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84251" w14:textId="7414DEB2" w:rsidR="00B31590" w:rsidRPr="00B23B28" w:rsidRDefault="00B31590" w:rsidP="00B31590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B23B28">
        <w:rPr>
          <w:rFonts w:ascii="Arial" w:eastAsiaTheme="minorEastAsia" w:hAnsi="Arial" w:cs="Arial"/>
          <w:b/>
        </w:rPr>
        <w:t>3GPP TSG-RAN WG4 Meeting #11</w:t>
      </w:r>
      <w:r w:rsidR="003D4FCB" w:rsidRPr="00B23B28">
        <w:rPr>
          <w:rFonts w:ascii="Arial" w:eastAsiaTheme="minorEastAsia" w:hAnsi="Arial" w:cs="Arial"/>
          <w:b/>
        </w:rPr>
        <w:t>6bis</w:t>
      </w:r>
      <w:r w:rsidRPr="00B23B28">
        <w:rPr>
          <w:rFonts w:ascii="Arial" w:eastAsiaTheme="minorEastAsia" w:hAnsi="Arial" w:cs="Arial"/>
          <w:b/>
        </w:rPr>
        <w:tab/>
      </w:r>
      <w:r w:rsidRPr="00B23B28">
        <w:rPr>
          <w:rFonts w:ascii="Arial" w:eastAsiaTheme="minorEastAsia" w:hAnsi="Arial" w:cs="Arial"/>
          <w:b/>
        </w:rPr>
        <w:tab/>
      </w:r>
      <w:r w:rsidRPr="00B23B28">
        <w:rPr>
          <w:rFonts w:ascii="Arial" w:eastAsiaTheme="minorEastAsia" w:hAnsi="Arial" w:cs="Arial"/>
          <w:b/>
        </w:rPr>
        <w:tab/>
      </w:r>
      <w:r w:rsidRPr="00B23B28">
        <w:rPr>
          <w:rFonts w:ascii="Arial" w:eastAsiaTheme="minorEastAsia" w:hAnsi="Arial" w:cs="Arial"/>
          <w:b/>
        </w:rPr>
        <w:tab/>
      </w:r>
      <w:r w:rsidRPr="00B23B28">
        <w:rPr>
          <w:rFonts w:ascii="Arial" w:eastAsiaTheme="minorEastAsia" w:hAnsi="Arial" w:cs="Arial"/>
          <w:b/>
        </w:rPr>
        <w:tab/>
      </w:r>
      <w:r w:rsidRPr="00B23B28">
        <w:rPr>
          <w:rFonts w:ascii="Arial" w:eastAsiaTheme="minorEastAsia" w:hAnsi="Arial" w:cs="Arial"/>
          <w:b/>
        </w:rPr>
        <w:tab/>
      </w:r>
      <w:r w:rsidRPr="00B23B28">
        <w:rPr>
          <w:rFonts w:ascii="Arial" w:eastAsiaTheme="minorEastAsia" w:hAnsi="Arial" w:cs="Arial"/>
          <w:b/>
        </w:rPr>
        <w:tab/>
      </w:r>
      <w:r w:rsidRPr="00B23B28">
        <w:rPr>
          <w:rFonts w:ascii="Arial" w:eastAsiaTheme="minorEastAsia" w:hAnsi="Arial" w:cs="Arial"/>
          <w:b/>
        </w:rPr>
        <w:tab/>
      </w:r>
      <w:r w:rsidRPr="00B23B28">
        <w:rPr>
          <w:rFonts w:ascii="Arial" w:eastAsiaTheme="minorEastAsia" w:hAnsi="Arial" w:cs="Arial"/>
          <w:b/>
        </w:rPr>
        <w:tab/>
        <w:t xml:space="preserve">                     R4-</w:t>
      </w:r>
      <w:r w:rsidRPr="00B23B28">
        <w:rPr>
          <w:rFonts w:ascii="Arial" w:hAnsi="Arial" w:cs="Arial"/>
        </w:rPr>
        <w:t xml:space="preserve"> </w:t>
      </w:r>
      <w:r w:rsidRPr="00B23B28">
        <w:rPr>
          <w:rFonts w:ascii="Arial" w:eastAsiaTheme="minorEastAsia" w:hAnsi="Arial" w:cs="Arial"/>
          <w:b/>
        </w:rPr>
        <w:t>25</w:t>
      </w:r>
      <w:r w:rsidR="00C3711F">
        <w:rPr>
          <w:rFonts w:ascii="Arial" w:eastAsiaTheme="minorEastAsia" w:hAnsi="Arial" w:cs="Arial"/>
          <w:b/>
        </w:rPr>
        <w:t>14265</w:t>
      </w:r>
    </w:p>
    <w:p w14:paraId="2AA512EA" w14:textId="6526DE64" w:rsidR="00B31590" w:rsidRPr="00B23B28" w:rsidRDefault="003D4FCB" w:rsidP="00B31590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B23B28">
        <w:rPr>
          <w:rFonts w:ascii="Arial" w:eastAsiaTheme="minorEastAsia" w:hAnsi="Arial" w:cs="Arial"/>
          <w:b/>
        </w:rPr>
        <w:t>Prague</w:t>
      </w:r>
      <w:r w:rsidR="00B31590" w:rsidRPr="00B23B28">
        <w:rPr>
          <w:rFonts w:ascii="Arial" w:eastAsiaTheme="minorEastAsia" w:hAnsi="Arial" w:cs="Arial"/>
          <w:b/>
        </w:rPr>
        <w:t xml:space="preserve">, </w:t>
      </w:r>
      <w:r w:rsidRPr="00B23B28">
        <w:rPr>
          <w:rFonts w:ascii="Arial" w:eastAsiaTheme="minorEastAsia" w:hAnsi="Arial" w:cs="Arial"/>
          <w:b/>
        </w:rPr>
        <w:t>Cz</w:t>
      </w:r>
      <w:r w:rsidR="007B2F9B" w:rsidRPr="00B23B28">
        <w:rPr>
          <w:rFonts w:ascii="Arial" w:eastAsiaTheme="minorEastAsia" w:hAnsi="Arial" w:cs="Arial"/>
          <w:b/>
        </w:rPr>
        <w:t>ech</w:t>
      </w:r>
      <w:r w:rsidR="00B31590" w:rsidRPr="00B23B28">
        <w:rPr>
          <w:rFonts w:ascii="Arial" w:eastAsiaTheme="minorEastAsia" w:hAnsi="Arial" w:cs="Arial"/>
          <w:b/>
        </w:rPr>
        <w:t>, 1</w:t>
      </w:r>
      <w:r w:rsidR="007B2F9B" w:rsidRPr="00B23B28">
        <w:rPr>
          <w:rFonts w:ascii="Arial" w:eastAsiaTheme="minorEastAsia" w:hAnsi="Arial" w:cs="Arial"/>
          <w:b/>
        </w:rPr>
        <w:t>3</w:t>
      </w:r>
      <w:r w:rsidR="00B31590" w:rsidRPr="00B23B28">
        <w:rPr>
          <w:rFonts w:ascii="Arial" w:eastAsiaTheme="minorEastAsia" w:hAnsi="Arial" w:cs="Arial"/>
          <w:b/>
          <w:vertAlign w:val="superscript"/>
        </w:rPr>
        <w:t>th</w:t>
      </w:r>
      <w:r w:rsidR="00B31590" w:rsidRPr="00B23B28">
        <w:rPr>
          <w:rFonts w:ascii="Arial" w:hAnsi="Arial" w:cs="Arial"/>
          <w:b/>
        </w:rPr>
        <w:t xml:space="preserve"> </w:t>
      </w:r>
      <w:r w:rsidR="00B31590" w:rsidRPr="00B23B28">
        <w:rPr>
          <w:rFonts w:ascii="Arial" w:hAnsi="Arial" w:cs="Arial"/>
          <w:b/>
          <w:bCs/>
        </w:rPr>
        <w:t xml:space="preserve">– </w:t>
      </w:r>
      <w:r w:rsidR="007B2F9B" w:rsidRPr="00B23B28">
        <w:rPr>
          <w:rFonts w:ascii="Arial" w:hAnsi="Arial" w:cs="Arial"/>
          <w:b/>
        </w:rPr>
        <w:t>17</w:t>
      </w:r>
      <w:r w:rsidR="007B2F9B" w:rsidRPr="00B23B28">
        <w:rPr>
          <w:rFonts w:ascii="Arial" w:hAnsi="Arial" w:cs="Arial"/>
          <w:b/>
          <w:vertAlign w:val="superscript"/>
        </w:rPr>
        <w:t>th</w:t>
      </w:r>
      <w:r w:rsidR="007B2F9B" w:rsidRPr="00B23B28">
        <w:rPr>
          <w:rFonts w:ascii="Arial" w:hAnsi="Arial" w:cs="Arial"/>
          <w:b/>
        </w:rPr>
        <w:t xml:space="preserve"> Oct.</w:t>
      </w:r>
      <w:r w:rsidR="00B31590" w:rsidRPr="00B23B28">
        <w:rPr>
          <w:rFonts w:ascii="Arial" w:hAnsi="Arial" w:cs="Arial"/>
          <w:b/>
          <w:bCs/>
        </w:rPr>
        <w:t xml:space="preserve"> 2025</w:t>
      </w:r>
    </w:p>
    <w:p w14:paraId="1FA050DE" w14:textId="4F90368D" w:rsidR="0083351C" w:rsidRPr="00B23B2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B23B28">
        <w:rPr>
          <w:rFonts w:ascii="Arial" w:eastAsia="MS Mincho" w:hAnsi="Arial" w:cs="Arial"/>
          <w:b/>
          <w:sz w:val="22"/>
        </w:rPr>
        <w:tab/>
      </w:r>
      <w:r w:rsidRPr="00B23B28">
        <w:rPr>
          <w:rFonts w:ascii="Arial" w:eastAsia="MS Mincho" w:hAnsi="Arial" w:cs="Arial"/>
          <w:b/>
          <w:sz w:val="22"/>
        </w:rPr>
        <w:tab/>
      </w:r>
    </w:p>
    <w:p w14:paraId="644B0520" w14:textId="09F2592C" w:rsidR="0083351C" w:rsidRPr="00B23B2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B23B28">
        <w:rPr>
          <w:rFonts w:ascii="Arial" w:eastAsia="MS Mincho" w:hAnsi="Arial" w:cs="Arial"/>
          <w:b/>
          <w:color w:val="000000"/>
          <w:sz w:val="22"/>
        </w:rPr>
        <w:t>Agenda item:</w:t>
      </w:r>
      <w:r w:rsidRPr="00B23B28">
        <w:rPr>
          <w:rFonts w:ascii="Arial" w:eastAsia="MS Mincho" w:hAnsi="Arial" w:cs="Arial"/>
          <w:b/>
          <w:color w:val="000000"/>
          <w:sz w:val="22"/>
        </w:rPr>
        <w:tab/>
      </w:r>
      <w:r w:rsidRPr="00B23B2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B23B2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F72C9A" w:rsidRPr="00B23B28">
        <w:rPr>
          <w:rFonts w:ascii="Arial" w:eastAsiaTheme="minorEastAsia" w:hAnsi="Arial" w:cs="Arial"/>
          <w:color w:val="000000"/>
          <w:sz w:val="22"/>
        </w:rPr>
        <w:t>7</w:t>
      </w:r>
      <w:r w:rsidR="00475796" w:rsidRPr="00B23B28">
        <w:rPr>
          <w:rFonts w:ascii="Arial" w:eastAsiaTheme="minorEastAsia" w:hAnsi="Arial" w:cs="Arial"/>
          <w:color w:val="000000"/>
          <w:sz w:val="22"/>
        </w:rPr>
        <w:t>.</w:t>
      </w:r>
      <w:r w:rsidR="003D4FCB" w:rsidRPr="00B23B28">
        <w:rPr>
          <w:rFonts w:ascii="Arial" w:eastAsiaTheme="minorEastAsia" w:hAnsi="Arial" w:cs="Arial"/>
          <w:color w:val="000000"/>
          <w:sz w:val="22"/>
        </w:rPr>
        <w:t>7.4</w:t>
      </w:r>
    </w:p>
    <w:p w14:paraId="2D108A79" w14:textId="7AAC24FD" w:rsidR="0083351C" w:rsidRPr="00B23B28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B23B28">
        <w:rPr>
          <w:rFonts w:ascii="Arial" w:eastAsia="MS Mincho" w:hAnsi="Arial" w:cs="Arial"/>
          <w:b/>
          <w:sz w:val="22"/>
        </w:rPr>
        <w:t>Source:</w:t>
      </w:r>
      <w:r w:rsidRPr="00B23B28">
        <w:rPr>
          <w:rFonts w:ascii="Arial" w:eastAsia="MS Mincho" w:hAnsi="Arial" w:cs="Arial"/>
          <w:b/>
          <w:sz w:val="22"/>
        </w:rPr>
        <w:tab/>
      </w:r>
      <w:r w:rsidR="00145B83" w:rsidRPr="00B23B28">
        <w:rPr>
          <w:rFonts w:ascii="Arial" w:hAnsi="Arial" w:cs="Arial"/>
          <w:color w:val="000000"/>
          <w:sz w:val="22"/>
        </w:rPr>
        <w:t>Ericsson</w:t>
      </w:r>
    </w:p>
    <w:p w14:paraId="6E9D025F" w14:textId="60FA60C4" w:rsidR="0083351C" w:rsidRPr="004D5324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B23B28">
        <w:rPr>
          <w:rFonts w:ascii="Arial" w:eastAsia="MS Mincho" w:hAnsi="Arial" w:cs="Arial"/>
          <w:b/>
          <w:sz w:val="22"/>
        </w:rPr>
        <w:t>Title:</w:t>
      </w:r>
      <w:r w:rsidRPr="00B23B28">
        <w:rPr>
          <w:rFonts w:ascii="Arial" w:eastAsia="MS Mincho" w:hAnsi="Arial" w:cs="Arial"/>
          <w:b/>
          <w:sz w:val="22"/>
        </w:rPr>
        <w:tab/>
      </w:r>
      <w:r w:rsidR="001B3517" w:rsidRPr="00B23B28">
        <w:rPr>
          <w:rFonts w:ascii="Arial" w:eastAsia="MS Mincho" w:hAnsi="Arial" w:cs="Arial"/>
          <w:sz w:val="22"/>
        </w:rPr>
        <w:t xml:space="preserve">Discussion on </w:t>
      </w:r>
      <w:r w:rsidR="007B2F9B" w:rsidRPr="00B23B28">
        <w:rPr>
          <w:rFonts w:ascii="Arial" w:eastAsia="MS Mincho" w:hAnsi="Arial" w:cs="Arial"/>
          <w:sz w:val="22"/>
        </w:rPr>
        <w:t xml:space="preserve">UAV UE RF </w:t>
      </w:r>
      <w:r w:rsidR="00DB7E82">
        <w:rPr>
          <w:rFonts w:ascii="Arial" w:eastAsia="MS Mincho" w:hAnsi="Arial" w:cs="Arial"/>
          <w:sz w:val="22"/>
        </w:rPr>
        <w:t>requirements</w:t>
      </w:r>
    </w:p>
    <w:p w14:paraId="1870DC1E" w14:textId="384BF518" w:rsidR="0083351C" w:rsidRPr="00B23B2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B23B28">
        <w:rPr>
          <w:rFonts w:ascii="Arial" w:eastAsia="MS Mincho" w:hAnsi="Arial" w:cs="Arial"/>
          <w:b/>
          <w:color w:val="000000"/>
          <w:sz w:val="22"/>
        </w:rPr>
        <w:t>Document for:</w:t>
      </w:r>
      <w:r w:rsidRPr="00B23B28">
        <w:rPr>
          <w:rFonts w:ascii="Arial" w:eastAsia="MS Mincho" w:hAnsi="Arial" w:cs="Arial"/>
          <w:b/>
          <w:color w:val="000000"/>
          <w:sz w:val="22"/>
        </w:rPr>
        <w:tab/>
      </w:r>
      <w:r w:rsidR="00AF531A" w:rsidRPr="00B23B28">
        <w:rPr>
          <w:rFonts w:ascii="Arial" w:eastAsiaTheme="minorEastAsia" w:hAnsi="Arial" w:cs="Arial"/>
          <w:color w:val="000000"/>
          <w:sz w:val="22"/>
        </w:rPr>
        <w:t>Discussion</w:t>
      </w:r>
    </w:p>
    <w:p w14:paraId="00A79C02" w14:textId="69638EDE" w:rsidR="001B0EBF" w:rsidRPr="00B23B2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B23B28">
        <w:rPr>
          <w:rFonts w:cs="Arial"/>
          <w:lang w:val="en-US" w:eastAsia="ja-JP"/>
        </w:rPr>
        <w:t>Introduction</w:t>
      </w:r>
      <w:r w:rsidR="00E53522" w:rsidRPr="00B23B28">
        <w:rPr>
          <w:rFonts w:cs="Arial"/>
          <w:lang w:val="en-US" w:eastAsia="ja-JP"/>
        </w:rPr>
        <w:t xml:space="preserve"> </w:t>
      </w:r>
    </w:p>
    <w:p w14:paraId="115674BB" w14:textId="3FDC29F0" w:rsidR="00702F50" w:rsidRDefault="00D14531" w:rsidP="00E821A1">
      <w:pPr>
        <w:spacing w:after="120"/>
        <w:jc w:val="both"/>
        <w:rPr>
          <w:sz w:val="20"/>
          <w:szCs w:val="20"/>
        </w:rPr>
      </w:pPr>
      <w:r w:rsidRPr="00B23B28">
        <w:rPr>
          <w:sz w:val="20"/>
          <w:szCs w:val="20"/>
        </w:rPr>
        <w:t xml:space="preserve">A new WI </w:t>
      </w:r>
      <w:r w:rsidR="00B97B85" w:rsidRPr="00B23B28">
        <w:rPr>
          <w:sz w:val="20"/>
          <w:szCs w:val="20"/>
        </w:rPr>
        <w:t xml:space="preserve">on </w:t>
      </w:r>
      <w:r w:rsidR="00A20C4F" w:rsidRPr="00B23B28">
        <w:rPr>
          <w:sz w:val="20"/>
          <w:szCs w:val="20"/>
        </w:rPr>
        <w:t>e</w:t>
      </w:r>
      <w:r w:rsidR="006F338D" w:rsidRPr="00B23B28">
        <w:rPr>
          <w:sz w:val="20"/>
          <w:szCs w:val="20"/>
        </w:rPr>
        <w:t xml:space="preserve">nhancement of </w:t>
      </w:r>
      <w:r w:rsidR="00A20C4F" w:rsidRPr="00B23B28">
        <w:rPr>
          <w:sz w:val="20"/>
          <w:szCs w:val="20"/>
        </w:rPr>
        <w:t xml:space="preserve">NR RF and RRM requirements for </w:t>
      </w:r>
      <w:r w:rsidR="006F338D" w:rsidRPr="00B23B28">
        <w:rPr>
          <w:sz w:val="20"/>
          <w:szCs w:val="20"/>
        </w:rPr>
        <w:t>UAV was approved in RAN#1</w:t>
      </w:r>
      <w:r w:rsidR="00023D78" w:rsidRPr="00B23B28">
        <w:rPr>
          <w:sz w:val="20"/>
          <w:szCs w:val="20"/>
        </w:rPr>
        <w:t>0</w:t>
      </w:r>
      <w:r w:rsidR="006F338D" w:rsidRPr="00B23B28">
        <w:rPr>
          <w:sz w:val="20"/>
          <w:szCs w:val="20"/>
        </w:rPr>
        <w:t>9 meeting. The objective</w:t>
      </w:r>
      <w:r w:rsidR="00644C7E" w:rsidRPr="00B23B28">
        <w:rPr>
          <w:sz w:val="20"/>
          <w:szCs w:val="20"/>
        </w:rPr>
        <w:t>s</w:t>
      </w:r>
      <w:r w:rsidR="006F338D" w:rsidRPr="00B23B28">
        <w:rPr>
          <w:sz w:val="20"/>
          <w:szCs w:val="20"/>
        </w:rPr>
        <w:t xml:space="preserve"> </w:t>
      </w:r>
      <w:r w:rsidR="00023D78" w:rsidRPr="00B23B28">
        <w:rPr>
          <w:sz w:val="20"/>
          <w:szCs w:val="20"/>
        </w:rPr>
        <w:t>of the</w:t>
      </w:r>
      <w:r w:rsidR="00DF377A" w:rsidRPr="00B23B28">
        <w:rPr>
          <w:sz w:val="20"/>
          <w:szCs w:val="20"/>
        </w:rPr>
        <w:t xml:space="preserve"> core part of the</w:t>
      </w:r>
      <w:r w:rsidR="00023D78" w:rsidRPr="00B23B28">
        <w:rPr>
          <w:sz w:val="20"/>
          <w:szCs w:val="20"/>
        </w:rPr>
        <w:t xml:space="preserve"> WI </w:t>
      </w:r>
      <w:r w:rsidR="00644C7E" w:rsidRPr="00B23B28">
        <w:rPr>
          <w:sz w:val="20"/>
          <w:szCs w:val="20"/>
        </w:rPr>
        <w:t>are</w:t>
      </w:r>
      <w:r w:rsidR="00023D78" w:rsidRPr="00B23B28">
        <w:rPr>
          <w:sz w:val="20"/>
          <w:szCs w:val="20"/>
        </w:rPr>
        <w:t xml:space="preserve"> shown below</w:t>
      </w:r>
      <w:r w:rsidR="00DE1B87" w:rsidRPr="00B23B28">
        <w:rPr>
          <w:sz w:val="20"/>
          <w:szCs w:val="20"/>
        </w:rPr>
        <w:t xml:space="preserve"> </w:t>
      </w:r>
      <w:r w:rsidR="00DE1B87" w:rsidRPr="00B23B28">
        <w:rPr>
          <w:sz w:val="20"/>
          <w:szCs w:val="20"/>
        </w:rPr>
        <w:fldChar w:fldCharType="begin"/>
      </w:r>
      <w:r w:rsidR="00DE1B87" w:rsidRPr="00B23B28">
        <w:rPr>
          <w:sz w:val="20"/>
          <w:szCs w:val="20"/>
        </w:rPr>
        <w:instrText xml:space="preserve"> REF _Ref196485640 \n \h </w:instrText>
      </w:r>
      <w:r w:rsidR="00DE1B87" w:rsidRPr="00B23B28">
        <w:rPr>
          <w:sz w:val="20"/>
          <w:szCs w:val="20"/>
        </w:rPr>
      </w:r>
      <w:r w:rsidR="00DE1B87" w:rsidRPr="00B23B28">
        <w:rPr>
          <w:sz w:val="20"/>
          <w:szCs w:val="20"/>
        </w:rPr>
        <w:fldChar w:fldCharType="separate"/>
      </w:r>
      <w:r w:rsidR="002B6488" w:rsidRPr="00B23B28">
        <w:rPr>
          <w:sz w:val="20"/>
          <w:szCs w:val="20"/>
        </w:rPr>
        <w:t>[1]</w:t>
      </w:r>
      <w:r w:rsidR="00DE1B87" w:rsidRPr="00B23B28">
        <w:rPr>
          <w:sz w:val="20"/>
          <w:szCs w:val="20"/>
        </w:rPr>
        <w:fldChar w:fldCharType="end"/>
      </w:r>
      <w:r w:rsidR="00776FF2" w:rsidRPr="00B23B28">
        <w:rPr>
          <w:sz w:val="20"/>
          <w:szCs w:val="20"/>
        </w:rPr>
        <w:t>:</w:t>
      </w:r>
    </w:p>
    <w:p w14:paraId="4318D5A7" w14:textId="77777777" w:rsidR="00713A5A" w:rsidRPr="00B23B28" w:rsidRDefault="00713A5A" w:rsidP="00E821A1">
      <w:pPr>
        <w:spacing w:after="120"/>
        <w:jc w:val="both"/>
        <w:rPr>
          <w:sz w:val="20"/>
          <w:szCs w:val="20"/>
        </w:rPr>
      </w:pPr>
    </w:p>
    <w:tbl>
      <w:tblPr>
        <w:tblW w:w="4946" w:type="pct"/>
        <w:tblInd w:w="108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9527"/>
      </w:tblGrid>
      <w:tr w:rsidR="001B4057" w:rsidRPr="00B23B28" w14:paraId="5C0734DA" w14:textId="77777777" w:rsidTr="00644C7E">
        <w:trPr>
          <w:trHeight w:val="3924"/>
        </w:trPr>
        <w:tc>
          <w:tcPr>
            <w:tcW w:w="5000" w:type="pct"/>
          </w:tcPr>
          <w:p w14:paraId="46B0E4AF" w14:textId="77777777" w:rsidR="00644C7E" w:rsidRPr="00B23B28" w:rsidRDefault="00644C7E" w:rsidP="00644C7E">
            <w:pPr>
              <w:pStyle w:val="paragraph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textAlignment w:val="baseline"/>
              <w:rPr>
                <w:sz w:val="22"/>
                <w:szCs w:val="22"/>
              </w:rPr>
            </w:pPr>
            <w:r w:rsidRPr="00B23B28">
              <w:rPr>
                <w:rStyle w:val="normaltextrun"/>
                <w:color w:val="000000"/>
                <w:sz w:val="20"/>
                <w:szCs w:val="20"/>
              </w:rPr>
              <w:t>Scenario: </w:t>
            </w:r>
            <w:r w:rsidRPr="00B23B28">
              <w:rPr>
                <w:rStyle w:val="eop"/>
                <w:color w:val="000000"/>
                <w:sz w:val="20"/>
                <w:szCs w:val="20"/>
              </w:rPr>
              <w:t> </w:t>
            </w:r>
          </w:p>
          <w:p w14:paraId="0B41E8FE" w14:textId="77777777" w:rsidR="00644C7E" w:rsidRPr="00B23B28" w:rsidRDefault="00644C7E" w:rsidP="00644C7E">
            <w:pPr>
              <w:pStyle w:val="paragraph"/>
              <w:numPr>
                <w:ilvl w:val="0"/>
                <w:numId w:val="28"/>
              </w:numPr>
              <w:spacing w:before="0" w:beforeAutospacing="0" w:after="0" w:afterAutospacing="0"/>
              <w:ind w:left="1275" w:firstLine="0"/>
              <w:textAlignment w:val="baseline"/>
              <w:rPr>
                <w:sz w:val="22"/>
                <w:szCs w:val="22"/>
              </w:rPr>
            </w:pPr>
            <w:r w:rsidRPr="00B23B28">
              <w:rPr>
                <w:rStyle w:val="normaltextrun"/>
                <w:color w:val="000000"/>
                <w:sz w:val="20"/>
                <w:szCs w:val="20"/>
              </w:rPr>
              <w:t>BSs for UAV service are deployed on the ground by adjusting the tilt angle upwards. The coverage height is up to 600~1000m. The ISD for BSs for UAV service is about 2~4km.</w:t>
            </w:r>
            <w:r w:rsidRPr="00B23B28">
              <w:rPr>
                <w:rStyle w:val="eop"/>
                <w:color w:val="000000"/>
                <w:sz w:val="20"/>
                <w:szCs w:val="20"/>
              </w:rPr>
              <w:t> </w:t>
            </w:r>
          </w:p>
          <w:p w14:paraId="7A93FC76" w14:textId="77777777" w:rsidR="00644C7E" w:rsidRPr="00B23B28" w:rsidRDefault="00644C7E" w:rsidP="00644C7E">
            <w:pPr>
              <w:pStyle w:val="paragraph"/>
              <w:numPr>
                <w:ilvl w:val="0"/>
                <w:numId w:val="29"/>
              </w:numPr>
              <w:spacing w:before="0" w:beforeAutospacing="0" w:after="0" w:afterAutospacing="0"/>
              <w:ind w:left="1275" w:firstLine="0"/>
              <w:textAlignment w:val="baseline"/>
              <w:rPr>
                <w:sz w:val="22"/>
                <w:szCs w:val="22"/>
              </w:rPr>
            </w:pPr>
            <w:r w:rsidRPr="00B23B28">
              <w:rPr>
                <w:rStyle w:val="normaltextrun"/>
                <w:color w:val="000000"/>
                <w:sz w:val="20"/>
                <w:szCs w:val="20"/>
              </w:rPr>
              <w:t>A direct radio link between BS on the ground and UAV UE.</w:t>
            </w:r>
            <w:r w:rsidRPr="00B23B28">
              <w:rPr>
                <w:rStyle w:val="eop"/>
                <w:color w:val="000000"/>
                <w:sz w:val="20"/>
                <w:szCs w:val="20"/>
              </w:rPr>
              <w:t> </w:t>
            </w:r>
          </w:p>
          <w:p w14:paraId="1A4930CF" w14:textId="77777777" w:rsidR="00644C7E" w:rsidRPr="00B23B28" w:rsidRDefault="00644C7E" w:rsidP="00644C7E">
            <w:pPr>
              <w:pStyle w:val="paragraph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textAlignment w:val="baseline"/>
              <w:rPr>
                <w:sz w:val="22"/>
                <w:szCs w:val="22"/>
              </w:rPr>
            </w:pPr>
            <w:r w:rsidRPr="00B23B28">
              <w:rPr>
                <w:rStyle w:val="normaltextrun"/>
                <w:color w:val="000000"/>
                <w:sz w:val="20"/>
                <w:szCs w:val="20"/>
              </w:rPr>
              <w:t>Specify RF requirements for UAV UE to support higher UL output power.</w:t>
            </w:r>
            <w:r w:rsidRPr="00B23B28">
              <w:rPr>
                <w:rStyle w:val="eop"/>
                <w:color w:val="000000"/>
                <w:sz w:val="20"/>
                <w:szCs w:val="20"/>
              </w:rPr>
              <w:t> </w:t>
            </w:r>
          </w:p>
          <w:p w14:paraId="04E224EF" w14:textId="77777777" w:rsidR="00644C7E" w:rsidRPr="00B23B28" w:rsidRDefault="00644C7E" w:rsidP="00644C7E">
            <w:pPr>
              <w:pStyle w:val="paragraph"/>
              <w:numPr>
                <w:ilvl w:val="0"/>
                <w:numId w:val="31"/>
              </w:numPr>
              <w:spacing w:before="0" w:beforeAutospacing="0" w:after="0" w:afterAutospacing="0"/>
              <w:ind w:left="1275" w:firstLine="0"/>
              <w:textAlignment w:val="baseline"/>
              <w:rPr>
                <w:sz w:val="22"/>
                <w:szCs w:val="22"/>
              </w:rPr>
            </w:pPr>
            <w:r w:rsidRPr="00B23B28">
              <w:rPr>
                <w:rStyle w:val="normaltextrun"/>
                <w:color w:val="000000"/>
                <w:sz w:val="20"/>
                <w:szCs w:val="20"/>
              </w:rPr>
              <w:t>Example bands: </w:t>
            </w:r>
            <w:r w:rsidRPr="00B23B28">
              <w:rPr>
                <w:rStyle w:val="eop"/>
                <w:color w:val="000000"/>
                <w:sz w:val="20"/>
                <w:szCs w:val="20"/>
              </w:rPr>
              <w:t> </w:t>
            </w:r>
          </w:p>
          <w:p w14:paraId="72AF8CFC" w14:textId="77777777" w:rsidR="00644C7E" w:rsidRPr="00B23B28" w:rsidRDefault="00644C7E" w:rsidP="00644C7E">
            <w:pPr>
              <w:pStyle w:val="paragraph"/>
              <w:numPr>
                <w:ilvl w:val="0"/>
                <w:numId w:val="32"/>
              </w:numPr>
              <w:spacing w:before="0" w:beforeAutospacing="0" w:after="0" w:afterAutospacing="0"/>
              <w:ind w:left="1725" w:firstLine="0"/>
              <w:textAlignment w:val="baseline"/>
              <w:rPr>
                <w:sz w:val="22"/>
                <w:szCs w:val="22"/>
              </w:rPr>
            </w:pPr>
            <w:r w:rsidRPr="00B23B28">
              <w:rPr>
                <w:rStyle w:val="normaltextrun"/>
                <w:color w:val="000000"/>
                <w:sz w:val="20"/>
                <w:szCs w:val="20"/>
              </w:rPr>
              <w:t>TDD with same TDD pattern, including n41, n77, n78, n79, </w:t>
            </w:r>
            <w:r w:rsidRPr="00B23B28">
              <w:rPr>
                <w:rStyle w:val="eop"/>
                <w:color w:val="000000"/>
                <w:sz w:val="20"/>
                <w:szCs w:val="20"/>
              </w:rPr>
              <w:t> </w:t>
            </w:r>
          </w:p>
          <w:p w14:paraId="53C0872C" w14:textId="77777777" w:rsidR="00644C7E" w:rsidRPr="00B23B28" w:rsidRDefault="00644C7E" w:rsidP="00644C7E">
            <w:pPr>
              <w:pStyle w:val="paragraph"/>
              <w:numPr>
                <w:ilvl w:val="0"/>
                <w:numId w:val="33"/>
              </w:numPr>
              <w:spacing w:before="0" w:beforeAutospacing="0" w:after="0" w:afterAutospacing="0"/>
              <w:ind w:left="1725" w:firstLine="0"/>
              <w:textAlignment w:val="baseline"/>
              <w:rPr>
                <w:sz w:val="22"/>
                <w:szCs w:val="22"/>
              </w:rPr>
            </w:pPr>
            <w:r w:rsidRPr="00B23B28">
              <w:rPr>
                <w:rStyle w:val="normaltextrun"/>
                <w:color w:val="000000"/>
                <w:sz w:val="20"/>
                <w:szCs w:val="20"/>
              </w:rPr>
              <w:t>FDD: n3</w:t>
            </w:r>
            <w:r w:rsidRPr="00B23B28">
              <w:rPr>
                <w:rStyle w:val="eop"/>
                <w:color w:val="000000"/>
                <w:sz w:val="20"/>
                <w:szCs w:val="20"/>
              </w:rPr>
              <w:t> </w:t>
            </w:r>
          </w:p>
          <w:p w14:paraId="1C0E84EB" w14:textId="77777777" w:rsidR="00644C7E" w:rsidRPr="00B23B28" w:rsidRDefault="00644C7E" w:rsidP="00644C7E">
            <w:pPr>
              <w:pStyle w:val="paragraph"/>
              <w:numPr>
                <w:ilvl w:val="0"/>
                <w:numId w:val="34"/>
              </w:numPr>
              <w:spacing w:before="0" w:beforeAutospacing="0" w:after="0" w:afterAutospacing="0"/>
              <w:ind w:left="1275" w:firstLine="0"/>
              <w:textAlignment w:val="baseline"/>
              <w:rPr>
                <w:sz w:val="22"/>
                <w:szCs w:val="22"/>
              </w:rPr>
            </w:pPr>
            <w:r w:rsidRPr="00B23B28">
              <w:rPr>
                <w:rStyle w:val="normaltextrun"/>
                <w:color w:val="000000"/>
                <w:sz w:val="20"/>
                <w:szCs w:val="20"/>
              </w:rPr>
              <w:t>Consider UAV UE with omni-direction antenna or with antenna array</w:t>
            </w:r>
            <w:r w:rsidRPr="00B23B28">
              <w:rPr>
                <w:rStyle w:val="eop"/>
                <w:color w:val="000000"/>
                <w:sz w:val="20"/>
                <w:szCs w:val="20"/>
              </w:rPr>
              <w:t> </w:t>
            </w:r>
          </w:p>
          <w:p w14:paraId="740DEE5B" w14:textId="77777777" w:rsidR="00644C7E" w:rsidRPr="00B23B28" w:rsidRDefault="00644C7E" w:rsidP="00644C7E">
            <w:pPr>
              <w:pStyle w:val="paragraph"/>
              <w:numPr>
                <w:ilvl w:val="0"/>
                <w:numId w:val="35"/>
              </w:numPr>
              <w:spacing w:before="0" w:beforeAutospacing="0" w:after="0" w:afterAutospacing="0"/>
              <w:ind w:left="1275" w:firstLine="0"/>
              <w:textAlignment w:val="baseline"/>
              <w:rPr>
                <w:sz w:val="22"/>
                <w:szCs w:val="22"/>
              </w:rPr>
            </w:pPr>
            <w:r w:rsidRPr="00B23B28">
              <w:rPr>
                <w:rStyle w:val="normaltextrun"/>
                <w:color w:val="000000"/>
                <w:sz w:val="20"/>
                <w:szCs w:val="20"/>
              </w:rPr>
              <w:t>Consider UAV UE with up to 33dBm max total conductive output power</w:t>
            </w:r>
            <w:r w:rsidRPr="00B23B28">
              <w:rPr>
                <w:rStyle w:val="eop"/>
                <w:color w:val="000000"/>
                <w:sz w:val="20"/>
                <w:szCs w:val="20"/>
              </w:rPr>
              <w:t> </w:t>
            </w:r>
          </w:p>
          <w:p w14:paraId="557E01BC" w14:textId="6A0514A1" w:rsidR="00644C7E" w:rsidRPr="00B23B28" w:rsidRDefault="00644C7E" w:rsidP="00644C7E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ind w:left="1275" w:firstLine="0"/>
              <w:textAlignment w:val="baseline"/>
              <w:rPr>
                <w:sz w:val="22"/>
                <w:szCs w:val="22"/>
              </w:rPr>
            </w:pPr>
            <w:proofErr w:type="spellStart"/>
            <w:r w:rsidRPr="00B23B28">
              <w:rPr>
                <w:rStyle w:val="normaltextrun"/>
                <w:color w:val="000000"/>
                <w:sz w:val="20"/>
                <w:szCs w:val="20"/>
              </w:rPr>
              <w:t>Analyse</w:t>
            </w:r>
            <w:proofErr w:type="spellEnd"/>
            <w:r w:rsidRPr="00B23B28">
              <w:rPr>
                <w:rStyle w:val="normaltextrun"/>
                <w:color w:val="000000"/>
                <w:sz w:val="20"/>
                <w:szCs w:val="20"/>
              </w:rPr>
              <w:t xml:space="preserve"> co-existence for UAV and considering the details relevant to UAV including antenna array </w:t>
            </w:r>
            <w:r w:rsidR="00A77F12" w:rsidRPr="00B23B28">
              <w:rPr>
                <w:rStyle w:val="normaltextrun"/>
                <w:color w:val="000000"/>
                <w:sz w:val="20"/>
                <w:szCs w:val="20"/>
              </w:rPr>
              <w:t>model and</w:t>
            </w:r>
            <w:r w:rsidRPr="00B23B28">
              <w:rPr>
                <w:rStyle w:val="normaltextrun"/>
                <w:color w:val="000000"/>
                <w:sz w:val="20"/>
                <w:szCs w:val="20"/>
              </w:rPr>
              <w:t xml:space="preserve"> specify requirements if needed.</w:t>
            </w:r>
            <w:r w:rsidRPr="00B23B28">
              <w:rPr>
                <w:rStyle w:val="eop"/>
                <w:color w:val="000000"/>
                <w:sz w:val="20"/>
                <w:szCs w:val="20"/>
              </w:rPr>
              <w:t> </w:t>
            </w:r>
          </w:p>
          <w:p w14:paraId="5E1559B2" w14:textId="77777777" w:rsidR="00644C7E" w:rsidRPr="00B23B28" w:rsidRDefault="00644C7E" w:rsidP="00644C7E">
            <w:pPr>
              <w:pStyle w:val="paragraph"/>
              <w:numPr>
                <w:ilvl w:val="0"/>
                <w:numId w:val="37"/>
              </w:numPr>
              <w:spacing w:before="0" w:beforeAutospacing="0" w:after="0" w:afterAutospacing="0"/>
              <w:ind w:left="1275" w:firstLine="0"/>
              <w:textAlignment w:val="baseline"/>
              <w:rPr>
                <w:sz w:val="22"/>
                <w:szCs w:val="22"/>
              </w:rPr>
            </w:pPr>
            <w:r w:rsidRPr="00B23B28">
              <w:rPr>
                <w:rStyle w:val="normaltextrun"/>
                <w:color w:val="000000"/>
                <w:sz w:val="20"/>
                <w:szCs w:val="20"/>
              </w:rPr>
              <w:t>Specify UE RF requirements, e.g., maximum output power, configured transmission power, SEM.</w:t>
            </w:r>
            <w:r w:rsidRPr="00B23B28">
              <w:rPr>
                <w:rStyle w:val="eop"/>
                <w:color w:val="000000"/>
                <w:sz w:val="20"/>
                <w:szCs w:val="20"/>
              </w:rPr>
              <w:t> </w:t>
            </w:r>
          </w:p>
          <w:p w14:paraId="741ED7AE" w14:textId="77777777" w:rsidR="00644C7E" w:rsidRPr="00B23B28" w:rsidRDefault="00644C7E" w:rsidP="00644C7E">
            <w:pPr>
              <w:pStyle w:val="paragraph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textAlignment w:val="baseline"/>
              <w:rPr>
                <w:sz w:val="22"/>
                <w:szCs w:val="22"/>
              </w:rPr>
            </w:pPr>
            <w:r w:rsidRPr="00B23B28">
              <w:rPr>
                <w:rStyle w:val="normaltextrun"/>
                <w:color w:val="000000"/>
                <w:sz w:val="20"/>
                <w:szCs w:val="20"/>
              </w:rPr>
              <w:t>Specify RRM requirements, if needed</w:t>
            </w:r>
            <w:r w:rsidRPr="00B23B28">
              <w:rPr>
                <w:rStyle w:val="eop"/>
                <w:color w:val="000000"/>
                <w:sz w:val="20"/>
                <w:szCs w:val="20"/>
              </w:rPr>
              <w:t> </w:t>
            </w:r>
          </w:p>
          <w:p w14:paraId="1F069ECF" w14:textId="30091E22" w:rsidR="001B4057" w:rsidRPr="00B23B28" w:rsidRDefault="00644C7E" w:rsidP="00644C7E">
            <w:pPr>
              <w:pStyle w:val="paragraph"/>
              <w:spacing w:before="0" w:beforeAutospacing="0" w:after="0" w:afterAutospacing="0"/>
              <w:ind w:firstLine="43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B23B28">
              <w:rPr>
                <w:rStyle w:val="normaltextrun"/>
                <w:sz w:val="20"/>
                <w:szCs w:val="20"/>
              </w:rPr>
              <w:t>Note 1: No RAN1 impact are expected</w:t>
            </w:r>
            <w:r w:rsidRPr="00B23B28">
              <w:rPr>
                <w:rStyle w:val="eop"/>
                <w:sz w:val="20"/>
                <w:szCs w:val="20"/>
              </w:rPr>
              <w:t> </w:t>
            </w:r>
          </w:p>
        </w:tc>
      </w:tr>
    </w:tbl>
    <w:p w14:paraId="2CCACDA1" w14:textId="15697469" w:rsidR="002444F2" w:rsidRPr="00B23B28" w:rsidRDefault="002444F2" w:rsidP="00E821A1">
      <w:pPr>
        <w:spacing w:after="120"/>
        <w:jc w:val="both"/>
        <w:rPr>
          <w:sz w:val="21"/>
          <w:szCs w:val="21"/>
        </w:rPr>
      </w:pPr>
    </w:p>
    <w:p w14:paraId="623819E2" w14:textId="7ADBE274" w:rsidR="00395213" w:rsidRPr="003C48F9" w:rsidRDefault="00395213" w:rsidP="00E821A1">
      <w:pPr>
        <w:spacing w:after="120"/>
        <w:jc w:val="both"/>
        <w:rPr>
          <w:sz w:val="20"/>
          <w:szCs w:val="20"/>
        </w:rPr>
      </w:pPr>
      <w:r w:rsidRPr="003C48F9">
        <w:rPr>
          <w:sz w:val="20"/>
          <w:szCs w:val="20"/>
        </w:rPr>
        <w:t>This paper presents some preli</w:t>
      </w:r>
      <w:r w:rsidR="003E4B2E" w:rsidRPr="003C48F9">
        <w:rPr>
          <w:sz w:val="20"/>
          <w:szCs w:val="20"/>
        </w:rPr>
        <w:t xml:space="preserve">minary views and observations </w:t>
      </w:r>
      <w:r w:rsidR="003A2A95" w:rsidRPr="003C48F9">
        <w:rPr>
          <w:sz w:val="20"/>
          <w:szCs w:val="20"/>
        </w:rPr>
        <w:t>on</w:t>
      </w:r>
      <w:r w:rsidR="003E4B2E" w:rsidRPr="003C48F9">
        <w:rPr>
          <w:sz w:val="20"/>
          <w:szCs w:val="20"/>
        </w:rPr>
        <w:t xml:space="preserve"> </w:t>
      </w:r>
      <w:r w:rsidR="003C48F9" w:rsidRPr="003C48F9">
        <w:rPr>
          <w:sz w:val="20"/>
          <w:szCs w:val="20"/>
        </w:rPr>
        <w:t xml:space="preserve">UAV </w:t>
      </w:r>
      <w:r w:rsidR="003E4B2E" w:rsidRPr="003C48F9">
        <w:rPr>
          <w:sz w:val="20"/>
          <w:szCs w:val="20"/>
        </w:rPr>
        <w:t>UE RF requirements.</w:t>
      </w:r>
    </w:p>
    <w:p w14:paraId="2D2D9C3D" w14:textId="57E6B838" w:rsidR="009F4593" w:rsidRPr="00B23B28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B23B28">
        <w:rPr>
          <w:rFonts w:cs="Arial"/>
          <w:lang w:val="en-US" w:eastAsia="ja-JP"/>
        </w:rPr>
        <w:t>Discussion</w:t>
      </w:r>
    </w:p>
    <w:p w14:paraId="4EBB87A3" w14:textId="320CE361" w:rsidR="00B0725D" w:rsidRPr="00B23B28" w:rsidRDefault="006B7685" w:rsidP="008B7704">
      <w:pPr>
        <w:pStyle w:val="Heading2"/>
        <w:rPr>
          <w:lang w:val="en-US" w:eastAsia="ja-JP"/>
        </w:rPr>
      </w:pPr>
      <w:r w:rsidRPr="00B23B28">
        <w:rPr>
          <w:lang w:val="en-US" w:eastAsia="ja-JP"/>
        </w:rPr>
        <w:t>Tx Requirements</w:t>
      </w:r>
    </w:p>
    <w:p w14:paraId="20522034" w14:textId="535498A6" w:rsidR="0010165E" w:rsidRDefault="009D53E9" w:rsidP="005B6FF9">
      <w:pPr>
        <w:spacing w:after="180"/>
        <w:rPr>
          <w:rFonts w:eastAsia="DengXian"/>
          <w:sz w:val="20"/>
          <w:szCs w:val="20"/>
          <w:lang w:eastAsia="ko-KR"/>
        </w:rPr>
      </w:pPr>
      <w:r w:rsidRPr="00B23B28">
        <w:rPr>
          <w:rFonts w:eastAsia="DengXian"/>
          <w:sz w:val="20"/>
          <w:szCs w:val="20"/>
          <w:lang w:eastAsia="ko-KR"/>
        </w:rPr>
        <w:t>Accor</w:t>
      </w:r>
      <w:r w:rsidR="005A0611" w:rsidRPr="00B23B28">
        <w:rPr>
          <w:rFonts w:eastAsia="DengXian"/>
          <w:sz w:val="20"/>
          <w:szCs w:val="20"/>
          <w:lang w:eastAsia="ko-KR"/>
        </w:rPr>
        <w:t>ding to the</w:t>
      </w:r>
      <w:r w:rsidR="00B74BA1" w:rsidRPr="00B23B28">
        <w:rPr>
          <w:rFonts w:eastAsia="DengXian"/>
          <w:sz w:val="20"/>
          <w:szCs w:val="20"/>
          <w:lang w:eastAsia="ko-KR"/>
        </w:rPr>
        <w:t xml:space="preserve"> stated</w:t>
      </w:r>
      <w:r w:rsidR="005A0611" w:rsidRPr="00B23B28">
        <w:rPr>
          <w:rFonts w:eastAsia="DengXian"/>
          <w:sz w:val="20"/>
          <w:szCs w:val="20"/>
          <w:lang w:eastAsia="ko-KR"/>
        </w:rPr>
        <w:t xml:space="preserve"> objectives, the max</w:t>
      </w:r>
      <w:r w:rsidR="003A32A9" w:rsidRPr="00B23B28">
        <w:rPr>
          <w:rFonts w:eastAsia="DengXian"/>
          <w:sz w:val="20"/>
          <w:szCs w:val="20"/>
          <w:lang w:eastAsia="ko-KR"/>
        </w:rPr>
        <w:t xml:space="preserve">imum conductive output power to be considered in this WI is up to 33 dBm, which </w:t>
      </w:r>
      <w:r w:rsidR="003914CB" w:rsidRPr="00B23B28">
        <w:rPr>
          <w:rFonts w:eastAsia="DengXian"/>
          <w:sz w:val="20"/>
          <w:szCs w:val="20"/>
          <w:lang w:eastAsia="ko-KR"/>
        </w:rPr>
        <w:t>exceeds any existing</w:t>
      </w:r>
      <w:r w:rsidR="003A32A9" w:rsidRPr="00B23B28">
        <w:rPr>
          <w:rFonts w:eastAsia="DengXian"/>
          <w:sz w:val="20"/>
          <w:szCs w:val="20"/>
          <w:lang w:eastAsia="ko-KR"/>
        </w:rPr>
        <w:t xml:space="preserve"> </w:t>
      </w:r>
      <w:r w:rsidR="00E75EEE" w:rsidRPr="00B23B28">
        <w:rPr>
          <w:rFonts w:eastAsia="DengXian"/>
          <w:sz w:val="20"/>
          <w:szCs w:val="20"/>
          <w:lang w:eastAsia="ko-KR"/>
        </w:rPr>
        <w:t xml:space="preserve">any power class </w:t>
      </w:r>
      <w:r w:rsidR="003914CB" w:rsidRPr="00B23B28">
        <w:rPr>
          <w:rFonts w:eastAsia="DengXian"/>
          <w:sz w:val="20"/>
          <w:szCs w:val="20"/>
          <w:lang w:eastAsia="ko-KR"/>
        </w:rPr>
        <w:t xml:space="preserve">defined </w:t>
      </w:r>
      <w:r w:rsidR="00E75EEE" w:rsidRPr="00B23B28">
        <w:rPr>
          <w:rFonts w:eastAsia="DengXian"/>
          <w:sz w:val="20"/>
          <w:szCs w:val="20"/>
          <w:lang w:eastAsia="ko-KR"/>
        </w:rPr>
        <w:t xml:space="preserve">in the current specification. </w:t>
      </w:r>
      <w:r w:rsidR="00334029">
        <w:rPr>
          <w:rFonts w:eastAsia="DengXian"/>
          <w:sz w:val="20"/>
          <w:szCs w:val="20"/>
          <w:lang w:eastAsia="ko-KR"/>
        </w:rPr>
        <w:t>Current UE maximum output power o</w:t>
      </w:r>
      <w:r w:rsidR="00037840">
        <w:rPr>
          <w:rFonts w:eastAsia="DengXian"/>
          <w:sz w:val="20"/>
          <w:szCs w:val="20"/>
          <w:lang w:eastAsia="ko-KR"/>
        </w:rPr>
        <w:t>f</w:t>
      </w:r>
      <w:r w:rsidR="00334029">
        <w:rPr>
          <w:rFonts w:eastAsia="DengXian"/>
          <w:sz w:val="20"/>
          <w:szCs w:val="20"/>
          <w:lang w:eastAsia="ko-KR"/>
        </w:rPr>
        <w:t xml:space="preserve"> PC1 is 31 dBm with </w:t>
      </w:r>
      <w:r w:rsidR="00037840" w:rsidRPr="00037840">
        <w:rPr>
          <w:rFonts w:eastAsia="DengXian" w:hint="eastAsia"/>
          <w:sz w:val="20"/>
          <w:szCs w:val="20"/>
          <w:lang w:val="en-GB" w:eastAsia="ko-KR"/>
        </w:rPr>
        <w:t>+</w:t>
      </w:r>
      <w:r w:rsidR="00037840" w:rsidRPr="00037840">
        <w:rPr>
          <w:rFonts w:eastAsia="DengXian"/>
          <w:sz w:val="20"/>
          <w:szCs w:val="20"/>
          <w:lang w:val="en-GB" w:eastAsia="ko-KR"/>
        </w:rPr>
        <w:t>2/-3</w:t>
      </w:r>
      <w:r w:rsidR="00037840">
        <w:rPr>
          <w:rFonts w:eastAsia="DengXian"/>
          <w:sz w:val="20"/>
          <w:szCs w:val="20"/>
          <w:lang w:val="en-GB" w:eastAsia="ko-KR"/>
        </w:rPr>
        <w:t xml:space="preserve"> dB tolerance. </w:t>
      </w:r>
      <w:r w:rsidR="00D33201" w:rsidRPr="00B23B28">
        <w:rPr>
          <w:rFonts w:eastAsia="DengXian"/>
          <w:sz w:val="20"/>
          <w:szCs w:val="20"/>
          <w:lang w:eastAsia="ko-KR"/>
        </w:rPr>
        <w:t xml:space="preserve">There is an ongoing discussion </w:t>
      </w:r>
      <w:r w:rsidR="0093770C" w:rsidRPr="00B23B28">
        <w:rPr>
          <w:rFonts w:eastAsia="DengXian"/>
          <w:sz w:val="20"/>
          <w:szCs w:val="20"/>
          <w:lang w:eastAsia="ko-KR"/>
        </w:rPr>
        <w:t>of</w:t>
      </w:r>
      <w:r w:rsidR="00D33201" w:rsidRPr="00B23B28">
        <w:rPr>
          <w:rFonts w:eastAsia="DengXian"/>
          <w:sz w:val="20"/>
          <w:szCs w:val="20"/>
          <w:lang w:eastAsia="ko-KR"/>
        </w:rPr>
        <w:t xml:space="preserve"> the </w:t>
      </w:r>
      <w:r w:rsidR="000C53AE" w:rsidRPr="00B23B28">
        <w:rPr>
          <w:rFonts w:eastAsia="DengXian"/>
          <w:sz w:val="20"/>
          <w:szCs w:val="20"/>
          <w:lang w:eastAsia="ko-KR"/>
        </w:rPr>
        <w:t>high-power</w:t>
      </w:r>
      <w:r w:rsidR="00D33201" w:rsidRPr="00B23B28">
        <w:rPr>
          <w:rFonts w:eastAsia="DengXian"/>
          <w:sz w:val="20"/>
          <w:szCs w:val="20"/>
          <w:lang w:eastAsia="ko-KR"/>
        </w:rPr>
        <w:t xml:space="preserve"> UE </w:t>
      </w:r>
      <w:r w:rsidR="0093770C" w:rsidRPr="00B23B28">
        <w:rPr>
          <w:rFonts w:eastAsia="DengXian"/>
          <w:sz w:val="20"/>
          <w:szCs w:val="20"/>
          <w:lang w:eastAsia="ko-KR"/>
        </w:rPr>
        <w:t xml:space="preserve">for NR, and </w:t>
      </w:r>
      <w:r w:rsidR="00804F04" w:rsidRPr="00B23B28">
        <w:rPr>
          <w:rFonts w:eastAsia="DengXian"/>
          <w:sz w:val="20"/>
          <w:szCs w:val="20"/>
          <w:lang w:eastAsia="ko-KR"/>
        </w:rPr>
        <w:t>maximum output power is up to 32 dBm</w:t>
      </w:r>
      <w:r w:rsidR="00EC53A9">
        <w:rPr>
          <w:rFonts w:eastAsia="DengXian"/>
          <w:sz w:val="20"/>
          <w:szCs w:val="20"/>
          <w:lang w:eastAsia="ko-KR"/>
        </w:rPr>
        <w:t xml:space="preserve"> </w:t>
      </w:r>
      <w:r w:rsidR="00EC53A9">
        <w:rPr>
          <w:rFonts w:eastAsia="DengXian"/>
          <w:sz w:val="20"/>
          <w:szCs w:val="20"/>
          <w:lang w:eastAsia="ko-KR"/>
        </w:rPr>
        <w:fldChar w:fldCharType="begin"/>
      </w:r>
      <w:r w:rsidR="00EC53A9">
        <w:rPr>
          <w:rFonts w:eastAsia="DengXian"/>
          <w:sz w:val="20"/>
          <w:szCs w:val="20"/>
          <w:lang w:eastAsia="ko-KR"/>
        </w:rPr>
        <w:instrText xml:space="preserve"> REF _Ref209551890 \r \h </w:instrText>
      </w:r>
      <w:r w:rsidR="00EC53A9">
        <w:rPr>
          <w:rFonts w:eastAsia="DengXian"/>
          <w:sz w:val="20"/>
          <w:szCs w:val="20"/>
          <w:lang w:eastAsia="ko-KR"/>
        </w:rPr>
      </w:r>
      <w:r w:rsidR="00EC53A9">
        <w:rPr>
          <w:rFonts w:eastAsia="DengXian"/>
          <w:sz w:val="20"/>
          <w:szCs w:val="20"/>
          <w:lang w:eastAsia="ko-KR"/>
        </w:rPr>
        <w:fldChar w:fldCharType="separate"/>
      </w:r>
      <w:r w:rsidR="00EC53A9">
        <w:rPr>
          <w:rFonts w:eastAsia="DengXian"/>
          <w:sz w:val="20"/>
          <w:szCs w:val="20"/>
          <w:lang w:eastAsia="ko-KR"/>
        </w:rPr>
        <w:t>[2]</w:t>
      </w:r>
      <w:r w:rsidR="00EC53A9">
        <w:rPr>
          <w:rFonts w:eastAsia="DengXian"/>
          <w:sz w:val="20"/>
          <w:szCs w:val="20"/>
          <w:lang w:eastAsia="ko-KR"/>
        </w:rPr>
        <w:fldChar w:fldCharType="end"/>
      </w:r>
      <w:r w:rsidR="000C53AE" w:rsidRPr="00B23B28">
        <w:rPr>
          <w:rFonts w:eastAsia="DengXian"/>
          <w:sz w:val="20"/>
          <w:szCs w:val="20"/>
          <w:lang w:eastAsia="ko-KR"/>
        </w:rPr>
        <w:t xml:space="preserve">. </w:t>
      </w:r>
      <w:r w:rsidR="00AB13CA" w:rsidRPr="00B23B28">
        <w:rPr>
          <w:rFonts w:eastAsia="DengXian"/>
          <w:sz w:val="20"/>
          <w:szCs w:val="20"/>
          <w:lang w:eastAsia="ko-KR"/>
        </w:rPr>
        <w:t xml:space="preserve">RAN4 is yet to determine whether to introduce new power class. </w:t>
      </w:r>
    </w:p>
    <w:p w14:paraId="7C669FE6" w14:textId="5683FB72" w:rsidR="008B40AC" w:rsidRDefault="0004777F" w:rsidP="005B6FF9">
      <w:pPr>
        <w:spacing w:after="180"/>
        <w:rPr>
          <w:rFonts w:eastAsia="DengXian"/>
          <w:sz w:val="20"/>
          <w:szCs w:val="20"/>
          <w:lang w:eastAsia="ko-KR"/>
        </w:rPr>
      </w:pPr>
      <w:r w:rsidRPr="00B23B28">
        <w:rPr>
          <w:rFonts w:eastAsia="DengXian"/>
          <w:sz w:val="20"/>
          <w:szCs w:val="20"/>
          <w:lang w:eastAsia="ko-KR"/>
        </w:rPr>
        <w:t xml:space="preserve">For ATG </w:t>
      </w:r>
      <w:r w:rsidR="00903073">
        <w:rPr>
          <w:rFonts w:eastAsia="DengXian"/>
          <w:sz w:val="20"/>
          <w:szCs w:val="20"/>
          <w:lang w:eastAsia="ko-KR"/>
        </w:rPr>
        <w:t>UEs</w:t>
      </w:r>
      <w:r w:rsidRPr="00B23B28">
        <w:rPr>
          <w:rFonts w:eastAsia="DengXian"/>
          <w:sz w:val="20"/>
          <w:szCs w:val="20"/>
          <w:lang w:eastAsia="ko-KR"/>
        </w:rPr>
        <w:t xml:space="preserve">, the </w:t>
      </w:r>
      <w:r w:rsidR="00A07D76" w:rsidRPr="00B23B28">
        <w:rPr>
          <w:rFonts w:eastAsia="DengXian"/>
          <w:sz w:val="20"/>
          <w:szCs w:val="20"/>
          <w:lang w:eastAsia="ko-KR"/>
        </w:rPr>
        <w:t xml:space="preserve">maximum output power of ATG UE </w:t>
      </w:r>
      <w:r w:rsidR="00147A8B">
        <w:rPr>
          <w:rFonts w:eastAsia="DengXian"/>
          <w:sz w:val="20"/>
          <w:szCs w:val="20"/>
          <w:lang w:eastAsia="ko-KR"/>
        </w:rPr>
        <w:t>is vendor-</w:t>
      </w:r>
      <w:r w:rsidR="00251B10">
        <w:rPr>
          <w:rFonts w:eastAsia="DengXian"/>
          <w:sz w:val="20"/>
          <w:szCs w:val="20"/>
          <w:lang w:eastAsia="ko-KR"/>
        </w:rPr>
        <w:t>declared via UE capability signaling, ranging from 23 dBm to</w:t>
      </w:r>
      <w:r w:rsidR="00260137" w:rsidRPr="00B23B28">
        <w:rPr>
          <w:rFonts w:eastAsia="DengXian"/>
          <w:sz w:val="20"/>
          <w:szCs w:val="20"/>
          <w:lang w:eastAsia="ko-KR"/>
        </w:rPr>
        <w:t xml:space="preserve"> 40 dBm</w:t>
      </w:r>
      <w:r w:rsidR="00D406AA" w:rsidRPr="00B23B28">
        <w:rPr>
          <w:rFonts w:eastAsia="DengXian"/>
          <w:sz w:val="20"/>
          <w:szCs w:val="20"/>
          <w:lang w:eastAsia="ko-KR"/>
        </w:rPr>
        <w:t>.</w:t>
      </w:r>
      <w:r w:rsidR="00925C2B">
        <w:rPr>
          <w:rFonts w:eastAsia="DengXian"/>
          <w:sz w:val="20"/>
          <w:szCs w:val="20"/>
          <w:lang w:eastAsia="ko-KR"/>
        </w:rPr>
        <w:t xml:space="preserve"> This flexibility suits ATG’s sparse deployment, high altitude</w:t>
      </w:r>
      <w:r w:rsidR="007A42C9">
        <w:rPr>
          <w:rFonts w:eastAsia="DengXian"/>
          <w:sz w:val="20"/>
          <w:szCs w:val="20"/>
          <w:lang w:eastAsia="ko-KR"/>
        </w:rPr>
        <w:t xml:space="preserve"> (</w:t>
      </w:r>
      <w:r w:rsidR="005871A0">
        <w:rPr>
          <w:rFonts w:eastAsia="DengXian"/>
          <w:sz w:val="20"/>
          <w:szCs w:val="20"/>
          <w:lang w:eastAsia="ko-KR"/>
        </w:rPr>
        <w:t>Vertical distribution between 3 km and 10 km</w:t>
      </w:r>
      <w:r w:rsidR="007A42C9">
        <w:rPr>
          <w:rFonts w:eastAsia="DengXian"/>
          <w:sz w:val="20"/>
          <w:szCs w:val="20"/>
          <w:lang w:eastAsia="ko-KR"/>
        </w:rPr>
        <w:t>)</w:t>
      </w:r>
      <w:r w:rsidR="00FA16A3">
        <w:rPr>
          <w:rFonts w:eastAsia="DengXian"/>
          <w:sz w:val="20"/>
          <w:szCs w:val="20"/>
          <w:lang w:eastAsia="ko-KR"/>
        </w:rPr>
        <w:t xml:space="preserve"> where interference is less of a </w:t>
      </w:r>
      <w:r w:rsidR="008B40AC">
        <w:rPr>
          <w:rFonts w:eastAsia="DengXian"/>
          <w:sz w:val="20"/>
          <w:szCs w:val="20"/>
          <w:lang w:eastAsia="ko-KR"/>
        </w:rPr>
        <w:t xml:space="preserve">concern due to low </w:t>
      </w:r>
      <w:r w:rsidR="00014327">
        <w:rPr>
          <w:rFonts w:eastAsia="DengXian"/>
          <w:sz w:val="20"/>
          <w:szCs w:val="20"/>
          <w:lang w:eastAsia="ko-KR"/>
        </w:rPr>
        <w:t>density.</w:t>
      </w:r>
    </w:p>
    <w:p w14:paraId="6CEDC47D" w14:textId="3822B951" w:rsidR="000F48C1" w:rsidRDefault="009E03B6" w:rsidP="005B6FF9">
      <w:pPr>
        <w:spacing w:after="180"/>
        <w:rPr>
          <w:rFonts w:eastAsia="DengXian"/>
          <w:sz w:val="20"/>
          <w:szCs w:val="20"/>
          <w:lang w:eastAsia="ko-KR"/>
        </w:rPr>
      </w:pPr>
      <w:r>
        <w:rPr>
          <w:rFonts w:eastAsia="DengXian"/>
          <w:sz w:val="20"/>
          <w:szCs w:val="20"/>
          <w:lang w:eastAsia="ko-KR"/>
        </w:rPr>
        <w:t xml:space="preserve">Compared to the ATG network, </w:t>
      </w:r>
      <w:r w:rsidR="00FA32D9" w:rsidRPr="00B23B28">
        <w:rPr>
          <w:rFonts w:eastAsia="DengXian"/>
          <w:sz w:val="20"/>
          <w:szCs w:val="20"/>
          <w:lang w:eastAsia="ko-KR"/>
        </w:rPr>
        <w:t xml:space="preserve">UAV deployment scenario </w:t>
      </w:r>
      <w:r w:rsidR="000E0651">
        <w:rPr>
          <w:rFonts w:eastAsia="DengXian"/>
          <w:sz w:val="20"/>
          <w:szCs w:val="20"/>
          <w:lang w:eastAsia="ko-KR"/>
        </w:rPr>
        <w:t>involves lower coverage height (</w:t>
      </w:r>
      <w:r w:rsidR="003C48F9">
        <w:rPr>
          <w:rFonts w:eastAsia="DengXian"/>
          <w:sz w:val="20"/>
          <w:szCs w:val="20"/>
          <w:lang w:eastAsia="ko-KR"/>
        </w:rPr>
        <w:t xml:space="preserve">up to </w:t>
      </w:r>
      <w:r w:rsidR="000E0651">
        <w:rPr>
          <w:rFonts w:eastAsia="DengXian"/>
          <w:sz w:val="20"/>
          <w:szCs w:val="20"/>
          <w:lang w:eastAsia="ko-KR"/>
        </w:rPr>
        <w:t>600 – 1000 m)</w:t>
      </w:r>
      <w:r w:rsidR="00D744E4">
        <w:rPr>
          <w:rFonts w:eastAsia="DengXian"/>
          <w:sz w:val="20"/>
          <w:szCs w:val="20"/>
          <w:lang w:eastAsia="ko-KR"/>
        </w:rPr>
        <w:t>, higher deployment density</w:t>
      </w:r>
      <w:r w:rsidR="004D5324" w:rsidRPr="004D5324">
        <w:rPr>
          <w:rFonts w:eastAsia="DengXian"/>
          <w:sz w:val="20"/>
          <w:szCs w:val="20"/>
        </w:rPr>
        <w:t xml:space="preserve">, </w:t>
      </w:r>
      <w:r w:rsidR="00D744E4">
        <w:rPr>
          <w:rFonts w:eastAsia="DengXian"/>
          <w:sz w:val="20"/>
          <w:szCs w:val="20"/>
          <w:lang w:eastAsia="ko-KR"/>
        </w:rPr>
        <w:t>potentially many drones in urban and sub</w:t>
      </w:r>
      <w:r w:rsidR="002C06C6">
        <w:rPr>
          <w:rFonts w:eastAsia="DengXian"/>
          <w:sz w:val="20"/>
          <w:szCs w:val="20"/>
          <w:lang w:eastAsia="ko-KR"/>
        </w:rPr>
        <w:t>urban areas</w:t>
      </w:r>
      <w:r w:rsidR="00DF6BAC">
        <w:rPr>
          <w:rFonts w:eastAsia="DengXian"/>
          <w:sz w:val="20"/>
          <w:szCs w:val="20"/>
          <w:lang w:eastAsia="ko-KR"/>
        </w:rPr>
        <w:t>.</w:t>
      </w:r>
      <w:r w:rsidR="00511892">
        <w:rPr>
          <w:rFonts w:eastAsia="DengXian"/>
          <w:sz w:val="20"/>
          <w:szCs w:val="20"/>
          <w:lang w:eastAsia="ko-KR"/>
        </w:rPr>
        <w:t xml:space="preserve"> Though, the assumption of </w:t>
      </w:r>
      <w:r w:rsidR="00FD26B8">
        <w:rPr>
          <w:rFonts w:eastAsia="DengXian"/>
          <w:sz w:val="20"/>
          <w:szCs w:val="20"/>
          <w:lang w:eastAsia="ko-KR"/>
        </w:rPr>
        <w:t xml:space="preserve">the </w:t>
      </w:r>
      <w:r w:rsidR="00543E0D">
        <w:rPr>
          <w:rFonts w:eastAsia="DengXian"/>
          <w:sz w:val="20"/>
          <w:szCs w:val="20"/>
          <w:lang w:eastAsia="ko-KR"/>
        </w:rPr>
        <w:t xml:space="preserve">number of </w:t>
      </w:r>
      <w:r w:rsidR="00511892">
        <w:rPr>
          <w:rFonts w:eastAsia="DengXian"/>
          <w:sz w:val="20"/>
          <w:szCs w:val="20"/>
          <w:lang w:eastAsia="ko-KR"/>
        </w:rPr>
        <w:t>UAV UE</w:t>
      </w:r>
      <w:r w:rsidR="00FD26B8">
        <w:rPr>
          <w:rFonts w:eastAsia="DengXian"/>
          <w:sz w:val="20"/>
          <w:szCs w:val="20"/>
          <w:lang w:eastAsia="ko-KR"/>
        </w:rPr>
        <w:t>s</w:t>
      </w:r>
      <w:r w:rsidR="00511892">
        <w:rPr>
          <w:rFonts w:eastAsia="DengXian"/>
          <w:sz w:val="20"/>
          <w:szCs w:val="20"/>
          <w:lang w:eastAsia="ko-KR"/>
        </w:rPr>
        <w:t xml:space="preserve"> </w:t>
      </w:r>
      <w:r w:rsidR="00FD26B8">
        <w:rPr>
          <w:rFonts w:eastAsia="DengXian"/>
          <w:sz w:val="20"/>
          <w:szCs w:val="20"/>
          <w:lang w:eastAsia="ko-KR"/>
        </w:rPr>
        <w:t>served from the UAV BS</w:t>
      </w:r>
      <w:r w:rsidR="00511892">
        <w:rPr>
          <w:rFonts w:eastAsia="DengXian"/>
          <w:sz w:val="20"/>
          <w:szCs w:val="20"/>
          <w:lang w:eastAsia="ko-KR"/>
        </w:rPr>
        <w:t xml:space="preserve"> is yet to be defined</w:t>
      </w:r>
      <w:r w:rsidR="005259B4">
        <w:rPr>
          <w:rFonts w:eastAsia="DengXian"/>
          <w:sz w:val="20"/>
          <w:szCs w:val="20"/>
          <w:lang w:eastAsia="ko-KR"/>
        </w:rPr>
        <w:t xml:space="preserve"> (e.g. maybe 5 or more per cell), </w:t>
      </w:r>
      <w:r w:rsidR="009661E7">
        <w:rPr>
          <w:rFonts w:eastAsia="DengXian"/>
          <w:sz w:val="20"/>
          <w:szCs w:val="20"/>
          <w:lang w:eastAsia="ko-KR"/>
        </w:rPr>
        <w:t>s</w:t>
      </w:r>
      <w:r w:rsidR="009661E7" w:rsidRPr="009661E7">
        <w:rPr>
          <w:rFonts w:eastAsia="DengXian"/>
          <w:sz w:val="20"/>
          <w:szCs w:val="20"/>
          <w:lang w:eastAsia="ko-KR"/>
        </w:rPr>
        <w:t xml:space="preserve">uch elevated densities amplify aggregate interference risks, including uplink noise rise from multiple UAVs transmitting at higher powers (up to 33 dBm), and inter-drone sidelobe effects in antenna array configurations. </w:t>
      </w:r>
      <w:r w:rsidR="00B259B8">
        <w:rPr>
          <w:rFonts w:eastAsia="DengXian"/>
          <w:sz w:val="20"/>
          <w:szCs w:val="20"/>
          <w:lang w:eastAsia="ko-KR"/>
        </w:rPr>
        <w:t>These factors highlight</w:t>
      </w:r>
      <w:r w:rsidR="00310554">
        <w:rPr>
          <w:rFonts w:eastAsia="DengXian"/>
          <w:sz w:val="20"/>
          <w:szCs w:val="20"/>
          <w:lang w:eastAsia="ko-KR"/>
        </w:rPr>
        <w:t xml:space="preserve"> key question</w:t>
      </w:r>
      <w:r w:rsidR="000F2C6B">
        <w:rPr>
          <w:rFonts w:eastAsia="DengXian"/>
          <w:sz w:val="20"/>
          <w:szCs w:val="20"/>
          <w:lang w:eastAsia="ko-KR"/>
        </w:rPr>
        <w:t>s in defining the UAV’s maximum output power</w:t>
      </w:r>
      <w:r w:rsidR="00FA6981">
        <w:rPr>
          <w:rFonts w:eastAsia="DengXian"/>
          <w:sz w:val="20"/>
          <w:szCs w:val="20"/>
          <w:lang w:eastAsia="ko-KR"/>
        </w:rPr>
        <w:t>, out</w:t>
      </w:r>
      <w:r w:rsidR="00E81132">
        <w:rPr>
          <w:rFonts w:eastAsia="DengXian"/>
          <w:sz w:val="20"/>
          <w:szCs w:val="20"/>
          <w:lang w:eastAsia="ko-KR"/>
        </w:rPr>
        <w:t xml:space="preserve"> of band emission and other Tx parameters.</w:t>
      </w:r>
      <w:r w:rsidR="000F2C6B">
        <w:rPr>
          <w:rFonts w:eastAsia="DengXian"/>
          <w:sz w:val="20"/>
          <w:szCs w:val="20"/>
          <w:lang w:eastAsia="ko-KR"/>
        </w:rPr>
        <w:t xml:space="preserve"> </w:t>
      </w:r>
    </w:p>
    <w:p w14:paraId="04FA1461" w14:textId="77777777" w:rsidR="00713A5A" w:rsidRPr="00B23B28" w:rsidRDefault="00713A5A" w:rsidP="005B6FF9">
      <w:pPr>
        <w:spacing w:after="180"/>
        <w:rPr>
          <w:rFonts w:eastAsia="DengXian"/>
          <w:sz w:val="20"/>
          <w:szCs w:val="20"/>
          <w:lang w:eastAsia="ko-KR"/>
        </w:rPr>
      </w:pPr>
    </w:p>
    <w:p w14:paraId="0ECD9797" w14:textId="50DD4404" w:rsidR="00575984" w:rsidRPr="00B23B28" w:rsidRDefault="0051329A" w:rsidP="009B7BD5">
      <w:pPr>
        <w:pStyle w:val="Observation"/>
        <w:numPr>
          <w:ilvl w:val="0"/>
          <w:numId w:val="4"/>
        </w:numPr>
        <w:tabs>
          <w:tab w:val="clear" w:pos="1304"/>
        </w:tabs>
        <w:spacing w:after="180"/>
        <w:ind w:left="1701" w:hanging="1701"/>
        <w:rPr>
          <w:rFonts w:eastAsia="DengXian"/>
          <w:szCs w:val="20"/>
          <w:lang w:eastAsia="ko-KR"/>
        </w:rPr>
      </w:pPr>
      <w:bookmarkStart w:id="0" w:name="_Toc210337179"/>
      <w:r>
        <w:rPr>
          <w:rFonts w:eastAsia="DengXian"/>
          <w:szCs w:val="20"/>
          <w:lang w:eastAsia="ko-KR"/>
        </w:rPr>
        <w:lastRenderedPageBreak/>
        <w:t>Compared to the ATG network, UAV scenario involves lower coverage height, higher deployment density</w:t>
      </w:r>
      <w:r w:rsidR="00DF6BAC">
        <w:rPr>
          <w:rFonts w:eastAsia="DengXian"/>
          <w:szCs w:val="20"/>
          <w:lang w:eastAsia="ko-KR"/>
        </w:rPr>
        <w:t>.</w:t>
      </w:r>
      <w:bookmarkEnd w:id="0"/>
      <w:r w:rsidR="007E5BB7">
        <w:rPr>
          <w:rFonts w:eastAsia="DengXian"/>
          <w:szCs w:val="20"/>
          <w:lang w:eastAsia="ko-KR"/>
        </w:rPr>
        <w:t xml:space="preserve"> </w:t>
      </w:r>
    </w:p>
    <w:p w14:paraId="0EF7E590" w14:textId="77777777" w:rsidR="00A91629" w:rsidRPr="00B23B28" w:rsidRDefault="00A91629" w:rsidP="00A91629">
      <w:pPr>
        <w:pStyle w:val="Observation"/>
        <w:spacing w:after="180"/>
        <w:ind w:left="1701"/>
        <w:rPr>
          <w:rFonts w:eastAsia="DengXian"/>
          <w:szCs w:val="20"/>
          <w:lang w:eastAsia="ko-KR"/>
        </w:rPr>
      </w:pPr>
    </w:p>
    <w:p w14:paraId="2C21F731" w14:textId="20D12086" w:rsidR="00665F8C" w:rsidRDefault="00654576" w:rsidP="008B7704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rFonts w:eastAsia="MS Mincho"/>
          <w:szCs w:val="20"/>
        </w:rPr>
      </w:pPr>
      <w:bookmarkStart w:id="1" w:name="_Toc210234081"/>
      <w:r w:rsidRPr="007A6E4F">
        <w:rPr>
          <w:rFonts w:eastAsia="MS Mincho"/>
          <w:szCs w:val="20"/>
        </w:rPr>
        <w:t>Consider f</w:t>
      </w:r>
      <w:r w:rsidR="00D2265C" w:rsidRPr="007A6E4F">
        <w:rPr>
          <w:rFonts w:eastAsia="MS Mincho"/>
          <w:szCs w:val="20"/>
        </w:rPr>
        <w:t>urther how to speci</w:t>
      </w:r>
      <w:r w:rsidR="003C282C" w:rsidRPr="007A6E4F">
        <w:rPr>
          <w:rFonts w:eastAsia="MS Mincho"/>
          <w:szCs w:val="20"/>
        </w:rPr>
        <w:t>fy the max</w:t>
      </w:r>
      <w:r w:rsidRPr="007A6E4F">
        <w:rPr>
          <w:rFonts w:eastAsia="MS Mincho"/>
          <w:szCs w:val="20"/>
        </w:rPr>
        <w:t>imum output power</w:t>
      </w:r>
      <w:r w:rsidR="00845713" w:rsidRPr="007A6E4F">
        <w:rPr>
          <w:rFonts w:eastAsia="MS Mincho"/>
          <w:szCs w:val="20"/>
        </w:rPr>
        <w:t xml:space="preserve"> for UAV UE.</w:t>
      </w:r>
      <w:bookmarkEnd w:id="1"/>
    </w:p>
    <w:p w14:paraId="22F9CF33" w14:textId="54A9425C" w:rsidR="00A377AC" w:rsidRDefault="00A377AC" w:rsidP="00A377AC">
      <w:pPr>
        <w:rPr>
          <w:rFonts w:eastAsia="MS Mincho"/>
          <w:sz w:val="20"/>
          <w:szCs w:val="15"/>
        </w:rPr>
      </w:pPr>
      <w:r w:rsidRPr="00A377AC">
        <w:rPr>
          <w:rFonts w:eastAsia="MS Mincho"/>
          <w:sz w:val="20"/>
          <w:szCs w:val="15"/>
        </w:rPr>
        <w:t xml:space="preserve">An increase in output power level generally leads to higher adjacent channel leakage. </w:t>
      </w:r>
      <w:r w:rsidR="007A1CDE">
        <w:rPr>
          <w:rFonts w:eastAsia="MS Mincho"/>
          <w:sz w:val="20"/>
          <w:szCs w:val="15"/>
        </w:rPr>
        <w:t>Therefore</w:t>
      </w:r>
      <w:r w:rsidR="0073318D">
        <w:rPr>
          <w:rFonts w:eastAsia="MS Mincho"/>
          <w:sz w:val="20"/>
          <w:szCs w:val="15"/>
        </w:rPr>
        <w:t xml:space="preserve">, </w:t>
      </w:r>
      <w:r w:rsidR="006111CC">
        <w:rPr>
          <w:rFonts w:eastAsia="MS Mincho"/>
          <w:sz w:val="20"/>
          <w:szCs w:val="15"/>
        </w:rPr>
        <w:t xml:space="preserve">additional </w:t>
      </w:r>
      <w:r w:rsidR="007A2A4B">
        <w:rPr>
          <w:rFonts w:eastAsia="MS Mincho"/>
          <w:sz w:val="20"/>
          <w:szCs w:val="15"/>
        </w:rPr>
        <w:t xml:space="preserve">measures and </w:t>
      </w:r>
      <w:r w:rsidR="006111CC">
        <w:rPr>
          <w:rFonts w:eastAsia="MS Mincho"/>
          <w:sz w:val="20"/>
          <w:szCs w:val="15"/>
        </w:rPr>
        <w:t xml:space="preserve">evaluation </w:t>
      </w:r>
      <w:r w:rsidR="007A2A4B">
        <w:rPr>
          <w:rFonts w:eastAsia="MS Mincho"/>
          <w:sz w:val="20"/>
          <w:szCs w:val="15"/>
        </w:rPr>
        <w:t>are</w:t>
      </w:r>
      <w:r w:rsidR="002172C2">
        <w:rPr>
          <w:rFonts w:eastAsia="MS Mincho"/>
          <w:sz w:val="20"/>
          <w:szCs w:val="15"/>
        </w:rPr>
        <w:t xml:space="preserve"> needed to </w:t>
      </w:r>
      <w:r w:rsidR="007A2A4B">
        <w:rPr>
          <w:rFonts w:eastAsia="MS Mincho"/>
          <w:sz w:val="20"/>
          <w:szCs w:val="15"/>
        </w:rPr>
        <w:t>ensure</w:t>
      </w:r>
      <w:r w:rsidR="00A06127">
        <w:rPr>
          <w:rFonts w:eastAsia="MS Mincho"/>
          <w:sz w:val="20"/>
          <w:szCs w:val="15"/>
        </w:rPr>
        <w:t xml:space="preserve"> the coe</w:t>
      </w:r>
      <w:r w:rsidR="00370EC4">
        <w:rPr>
          <w:rFonts w:eastAsia="MS Mincho"/>
          <w:sz w:val="20"/>
          <w:szCs w:val="15"/>
        </w:rPr>
        <w:t xml:space="preserve">xistence of the UAV </w:t>
      </w:r>
      <w:r w:rsidR="00AF4315">
        <w:rPr>
          <w:rFonts w:eastAsia="MS Mincho"/>
          <w:sz w:val="20"/>
          <w:szCs w:val="15"/>
        </w:rPr>
        <w:t xml:space="preserve">operated </w:t>
      </w:r>
      <w:r w:rsidR="00853C49">
        <w:rPr>
          <w:rFonts w:eastAsia="MS Mincho"/>
          <w:sz w:val="20"/>
          <w:szCs w:val="15"/>
        </w:rPr>
        <w:t>through</w:t>
      </w:r>
      <w:r w:rsidR="00AF4315">
        <w:rPr>
          <w:rFonts w:eastAsia="MS Mincho"/>
          <w:sz w:val="20"/>
          <w:szCs w:val="15"/>
        </w:rPr>
        <w:t xml:space="preserve"> </w:t>
      </w:r>
      <w:r w:rsidR="00853C49">
        <w:rPr>
          <w:rFonts w:eastAsia="MS Mincho"/>
          <w:sz w:val="20"/>
          <w:szCs w:val="15"/>
        </w:rPr>
        <w:t xml:space="preserve">ground BS </w:t>
      </w:r>
      <w:r w:rsidR="00370EC4">
        <w:rPr>
          <w:rFonts w:eastAsia="MS Mincho"/>
          <w:sz w:val="20"/>
          <w:szCs w:val="15"/>
        </w:rPr>
        <w:t>with other services in-ba</w:t>
      </w:r>
      <w:r w:rsidR="00612FC0">
        <w:rPr>
          <w:rFonts w:eastAsia="MS Mincho"/>
          <w:sz w:val="20"/>
          <w:szCs w:val="15"/>
        </w:rPr>
        <w:t>nd and in adjacent bands</w:t>
      </w:r>
      <w:r w:rsidRPr="00A377AC">
        <w:rPr>
          <w:rFonts w:eastAsia="MS Mincho"/>
          <w:sz w:val="20"/>
          <w:szCs w:val="15"/>
        </w:rPr>
        <w:t>.</w:t>
      </w:r>
      <w:r w:rsidR="00846304">
        <w:rPr>
          <w:rFonts w:eastAsia="MS Mincho"/>
          <w:sz w:val="20"/>
          <w:szCs w:val="15"/>
        </w:rPr>
        <w:t xml:space="preserve"> Such services are </w:t>
      </w:r>
      <w:r w:rsidR="00431ECC">
        <w:rPr>
          <w:rFonts w:eastAsia="MS Mincho"/>
          <w:sz w:val="20"/>
          <w:szCs w:val="15"/>
        </w:rPr>
        <w:t>FSS, RAS, etc.</w:t>
      </w:r>
    </w:p>
    <w:p w14:paraId="64179B57" w14:textId="77777777" w:rsidR="00A377AC" w:rsidRPr="00A377AC" w:rsidRDefault="00A377AC" w:rsidP="00A377AC">
      <w:pPr>
        <w:rPr>
          <w:rFonts w:eastAsia="MS Mincho"/>
          <w:sz w:val="20"/>
          <w:szCs w:val="15"/>
        </w:rPr>
      </w:pPr>
    </w:p>
    <w:p w14:paraId="549105E6" w14:textId="648E927F" w:rsidR="00A377AC" w:rsidRPr="00A377AC" w:rsidRDefault="00A377AC" w:rsidP="00A377AC">
      <w:pPr>
        <w:rPr>
          <w:rFonts w:eastAsia="MS Mincho"/>
          <w:sz w:val="20"/>
          <w:szCs w:val="15"/>
        </w:rPr>
      </w:pPr>
      <w:r w:rsidRPr="00A377AC">
        <w:rPr>
          <w:rFonts w:eastAsia="MS Mincho"/>
          <w:sz w:val="20"/>
          <w:szCs w:val="15"/>
        </w:rPr>
        <w:t>The ACLR requirements should be determined according to the outcome of co-existence analysis.</w:t>
      </w:r>
    </w:p>
    <w:p w14:paraId="35363377" w14:textId="77777777" w:rsidR="00A377AC" w:rsidRDefault="00A377AC" w:rsidP="00A377AC">
      <w:pPr>
        <w:pStyle w:val="Proposal"/>
        <w:rPr>
          <w:rFonts w:eastAsia="MS Mincho"/>
          <w:szCs w:val="20"/>
        </w:rPr>
      </w:pPr>
    </w:p>
    <w:p w14:paraId="61C8860C" w14:textId="65C9E6EF" w:rsidR="00C97E36" w:rsidRPr="007A6E4F" w:rsidRDefault="00C97E36" w:rsidP="00C97E36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rFonts w:eastAsia="MS Mincho"/>
          <w:szCs w:val="20"/>
        </w:rPr>
      </w:pPr>
      <w:bookmarkStart w:id="2" w:name="_Toc210234082"/>
      <w:r w:rsidRPr="007A6E4F">
        <w:rPr>
          <w:rFonts w:eastAsia="MS Mincho"/>
          <w:szCs w:val="20"/>
        </w:rPr>
        <w:t xml:space="preserve">Further evaluate the </w:t>
      </w:r>
      <w:r w:rsidR="00CA488C">
        <w:rPr>
          <w:rFonts w:eastAsia="MS Mincho"/>
          <w:szCs w:val="20"/>
        </w:rPr>
        <w:t xml:space="preserve">ACLR, </w:t>
      </w:r>
      <w:r w:rsidRPr="007A6E4F">
        <w:rPr>
          <w:rFonts w:eastAsia="MS Mincho"/>
          <w:szCs w:val="20"/>
        </w:rPr>
        <w:t xml:space="preserve">SEM </w:t>
      </w:r>
      <w:r w:rsidR="00DE037D">
        <w:rPr>
          <w:rFonts w:eastAsia="MS Mincho"/>
          <w:szCs w:val="20"/>
        </w:rPr>
        <w:t>and spurious emissions</w:t>
      </w:r>
      <w:r w:rsidRPr="007A6E4F">
        <w:rPr>
          <w:rFonts w:eastAsia="MS Mincho"/>
          <w:szCs w:val="20"/>
        </w:rPr>
        <w:t xml:space="preserve">, </w:t>
      </w:r>
      <w:r w:rsidR="00713A5A" w:rsidRPr="007A6E4F">
        <w:rPr>
          <w:rFonts w:eastAsia="MS Mincho"/>
          <w:szCs w:val="20"/>
        </w:rPr>
        <w:t>considering</w:t>
      </w:r>
      <w:r w:rsidRPr="007A6E4F">
        <w:rPr>
          <w:rFonts w:eastAsia="MS Mincho"/>
          <w:szCs w:val="20"/>
        </w:rPr>
        <w:t xml:space="preserve"> the</w:t>
      </w:r>
      <w:r w:rsidR="00DE037D">
        <w:rPr>
          <w:rFonts w:eastAsia="MS Mincho"/>
          <w:szCs w:val="20"/>
        </w:rPr>
        <w:t xml:space="preserve"> co-existence</w:t>
      </w:r>
      <w:r w:rsidR="00C62CD8">
        <w:rPr>
          <w:rFonts w:eastAsia="MS Mincho"/>
          <w:szCs w:val="20"/>
        </w:rPr>
        <w:t xml:space="preserve"> and regulations.</w:t>
      </w:r>
      <w:bookmarkEnd w:id="2"/>
    </w:p>
    <w:p w14:paraId="356D70D3" w14:textId="77777777" w:rsidR="00C97E36" w:rsidRDefault="00C97E36" w:rsidP="008B7704">
      <w:pPr>
        <w:pStyle w:val="Proposal"/>
        <w:rPr>
          <w:rFonts w:ascii="Times New Roman" w:eastAsia="MS Mincho" w:hAnsi="Times New Roman" w:cs="Times New Roman"/>
          <w:b w:val="0"/>
          <w:bCs w:val="0"/>
          <w:szCs w:val="20"/>
        </w:rPr>
      </w:pPr>
    </w:p>
    <w:p w14:paraId="681CACF7" w14:textId="28CE8FBA" w:rsidR="00995C40" w:rsidRPr="00F128D9" w:rsidRDefault="002521CB" w:rsidP="008031CF">
      <w:pPr>
        <w:pStyle w:val="Heading2"/>
        <w:rPr>
          <w:lang w:val="en-US"/>
        </w:rPr>
      </w:pPr>
      <w:r w:rsidRPr="00B23B28">
        <w:rPr>
          <w:lang w:val="en-US"/>
        </w:rPr>
        <w:t>Rx Requirements</w:t>
      </w:r>
    </w:p>
    <w:p w14:paraId="3FB44FFB" w14:textId="30BC0E2F" w:rsidR="00DB5E40" w:rsidRDefault="00847487" w:rsidP="006B63E0">
      <w:pPr>
        <w:rPr>
          <w:sz w:val="21"/>
          <w:szCs w:val="21"/>
          <w:lang w:eastAsia="en-GB"/>
        </w:rPr>
      </w:pPr>
      <w:r>
        <w:rPr>
          <w:sz w:val="21"/>
          <w:szCs w:val="21"/>
          <w:lang w:eastAsia="en-GB"/>
        </w:rPr>
        <w:t xml:space="preserve">The situation of the </w:t>
      </w:r>
      <w:r w:rsidR="007A7D28">
        <w:rPr>
          <w:sz w:val="21"/>
          <w:szCs w:val="21"/>
          <w:lang w:eastAsia="en-GB"/>
        </w:rPr>
        <w:t>out-of-band blocking differ</w:t>
      </w:r>
      <w:r w:rsidR="00A11115">
        <w:rPr>
          <w:sz w:val="21"/>
          <w:szCs w:val="21"/>
          <w:lang w:eastAsia="en-GB"/>
        </w:rPr>
        <w:t>s</w:t>
      </w:r>
      <w:r w:rsidR="007A7D28">
        <w:rPr>
          <w:sz w:val="21"/>
          <w:szCs w:val="21"/>
          <w:lang w:eastAsia="en-GB"/>
        </w:rPr>
        <w:t xml:space="preserve"> from a ground-based UE, and it may not be </w:t>
      </w:r>
      <w:proofErr w:type="gramStart"/>
      <w:r w:rsidR="007A7D28">
        <w:rPr>
          <w:sz w:val="21"/>
          <w:szCs w:val="21"/>
          <w:lang w:eastAsia="en-GB"/>
        </w:rPr>
        <w:t>similar to</w:t>
      </w:r>
      <w:proofErr w:type="gramEnd"/>
      <w:r w:rsidR="007A7D28">
        <w:rPr>
          <w:sz w:val="21"/>
          <w:szCs w:val="21"/>
          <w:lang w:eastAsia="en-GB"/>
        </w:rPr>
        <w:t xml:space="preserve"> ATG UE either, as</w:t>
      </w:r>
      <w:r w:rsidR="00244FA8">
        <w:rPr>
          <w:sz w:val="21"/>
          <w:szCs w:val="21"/>
          <w:lang w:eastAsia="en-GB"/>
        </w:rPr>
        <w:t xml:space="preserve"> </w:t>
      </w:r>
      <w:r w:rsidR="00C8729B">
        <w:rPr>
          <w:sz w:val="21"/>
          <w:szCs w:val="21"/>
          <w:lang w:eastAsia="en-GB"/>
        </w:rPr>
        <w:t xml:space="preserve">overall </w:t>
      </w:r>
      <w:r w:rsidR="007B6817">
        <w:rPr>
          <w:rFonts w:hint="eastAsia"/>
          <w:sz w:val="21"/>
          <w:szCs w:val="21"/>
        </w:rPr>
        <w:t>shape</w:t>
      </w:r>
      <w:r w:rsidR="007B6817">
        <w:rPr>
          <w:sz w:val="21"/>
          <w:szCs w:val="21"/>
        </w:rPr>
        <w:t xml:space="preserve">, weight </w:t>
      </w:r>
      <w:r w:rsidR="00A11115">
        <w:rPr>
          <w:sz w:val="21"/>
          <w:szCs w:val="21"/>
        </w:rPr>
        <w:t xml:space="preserve">for the UAV under study is unknow. </w:t>
      </w:r>
      <w:r w:rsidR="0084528F">
        <w:rPr>
          <w:sz w:val="21"/>
          <w:szCs w:val="21"/>
        </w:rPr>
        <w:t xml:space="preserve">Currently, </w:t>
      </w:r>
      <w:r w:rsidR="00392901">
        <w:rPr>
          <w:sz w:val="21"/>
          <w:szCs w:val="21"/>
          <w:lang w:eastAsia="en-GB"/>
        </w:rPr>
        <w:t xml:space="preserve">there is no </w:t>
      </w:r>
      <w:r w:rsidR="00EF5556">
        <w:rPr>
          <w:sz w:val="21"/>
          <w:szCs w:val="21"/>
          <w:lang w:eastAsia="en-GB"/>
        </w:rPr>
        <w:t xml:space="preserve">one standard of classification used in the industry. </w:t>
      </w:r>
      <w:r w:rsidR="00B8142D">
        <w:rPr>
          <w:sz w:val="21"/>
          <w:szCs w:val="21"/>
          <w:lang w:eastAsia="en-GB"/>
        </w:rPr>
        <w:t xml:space="preserve">According to the US DoD, </w:t>
      </w:r>
      <w:r w:rsidR="001704AC">
        <w:rPr>
          <w:sz w:val="21"/>
          <w:szCs w:val="21"/>
          <w:lang w:eastAsia="en-GB"/>
        </w:rPr>
        <w:t>the UAV with</w:t>
      </w:r>
      <w:r w:rsidR="0084528F">
        <w:rPr>
          <w:sz w:val="21"/>
          <w:szCs w:val="21"/>
          <w:lang w:eastAsia="en-GB"/>
        </w:rPr>
        <w:t xml:space="preserve"> service height </w:t>
      </w:r>
      <w:r w:rsidR="003A101C">
        <w:rPr>
          <w:sz w:val="21"/>
          <w:szCs w:val="21"/>
          <w:lang w:eastAsia="en-GB"/>
        </w:rPr>
        <w:t>below 3500 ft (1067 m)</w:t>
      </w:r>
      <w:r w:rsidR="001704AC">
        <w:rPr>
          <w:sz w:val="21"/>
          <w:szCs w:val="21"/>
          <w:lang w:eastAsia="en-GB"/>
        </w:rPr>
        <w:t xml:space="preserve"> belongs to </w:t>
      </w:r>
      <w:r w:rsidR="000E692F">
        <w:rPr>
          <w:sz w:val="21"/>
          <w:szCs w:val="21"/>
          <w:lang w:eastAsia="en-GB"/>
        </w:rPr>
        <w:t>G</w:t>
      </w:r>
      <w:r w:rsidR="001704AC">
        <w:rPr>
          <w:sz w:val="21"/>
          <w:szCs w:val="21"/>
          <w:lang w:eastAsia="en-GB"/>
        </w:rPr>
        <w:t>roup 2, medium size</w:t>
      </w:r>
      <w:r w:rsidR="00A8258B">
        <w:rPr>
          <w:sz w:val="21"/>
          <w:szCs w:val="21"/>
          <w:lang w:eastAsia="en-GB"/>
        </w:rPr>
        <w:t xml:space="preserve"> </w:t>
      </w:r>
      <w:r w:rsidR="000E692F">
        <w:rPr>
          <w:sz w:val="21"/>
          <w:szCs w:val="21"/>
          <w:lang w:eastAsia="en-GB"/>
        </w:rPr>
        <w:t xml:space="preserve">UAV </w:t>
      </w:r>
      <w:r w:rsidR="00903CA4">
        <w:rPr>
          <w:sz w:val="21"/>
          <w:szCs w:val="21"/>
          <w:lang w:eastAsia="en-GB"/>
        </w:rPr>
        <w:t>weight between 9.5 -25 kg</w:t>
      </w:r>
      <w:r w:rsidR="00914FD4">
        <w:rPr>
          <w:sz w:val="21"/>
          <w:szCs w:val="21"/>
          <w:lang w:eastAsia="en-GB"/>
        </w:rPr>
        <w:t xml:space="preserve"> </w:t>
      </w:r>
      <w:r w:rsidR="00914FD4">
        <w:rPr>
          <w:sz w:val="21"/>
          <w:szCs w:val="21"/>
          <w:lang w:eastAsia="en-GB"/>
        </w:rPr>
        <w:fldChar w:fldCharType="begin"/>
      </w:r>
      <w:r w:rsidR="00914FD4">
        <w:rPr>
          <w:sz w:val="21"/>
          <w:szCs w:val="21"/>
          <w:lang w:eastAsia="en-GB"/>
        </w:rPr>
        <w:instrText xml:space="preserve"> REF _Ref210233796 \n \h </w:instrText>
      </w:r>
      <w:r w:rsidR="00914FD4">
        <w:rPr>
          <w:sz w:val="21"/>
          <w:szCs w:val="21"/>
          <w:lang w:eastAsia="en-GB"/>
        </w:rPr>
      </w:r>
      <w:r w:rsidR="00914FD4">
        <w:rPr>
          <w:sz w:val="21"/>
          <w:szCs w:val="21"/>
          <w:lang w:eastAsia="en-GB"/>
        </w:rPr>
        <w:fldChar w:fldCharType="separate"/>
      </w:r>
      <w:r w:rsidR="00914FD4">
        <w:rPr>
          <w:sz w:val="21"/>
          <w:szCs w:val="21"/>
          <w:lang w:eastAsia="en-GB"/>
        </w:rPr>
        <w:t>[4]</w:t>
      </w:r>
      <w:r w:rsidR="00914FD4">
        <w:rPr>
          <w:sz w:val="21"/>
          <w:szCs w:val="21"/>
          <w:lang w:eastAsia="en-GB"/>
        </w:rPr>
        <w:fldChar w:fldCharType="end"/>
      </w:r>
      <w:r w:rsidR="00903CA4">
        <w:rPr>
          <w:sz w:val="21"/>
          <w:szCs w:val="21"/>
          <w:lang w:eastAsia="en-GB"/>
        </w:rPr>
        <w:t xml:space="preserve">. </w:t>
      </w:r>
      <w:r w:rsidR="000405FB">
        <w:rPr>
          <w:sz w:val="21"/>
          <w:szCs w:val="21"/>
          <w:lang w:eastAsia="en-GB"/>
        </w:rPr>
        <w:t>E</w:t>
      </w:r>
      <w:r w:rsidR="00534AC1">
        <w:rPr>
          <w:sz w:val="21"/>
          <w:szCs w:val="21"/>
          <w:lang w:eastAsia="en-GB"/>
        </w:rPr>
        <w:t xml:space="preserve">ASA </w:t>
      </w:r>
      <w:r w:rsidR="001C0D14">
        <w:rPr>
          <w:sz w:val="21"/>
          <w:szCs w:val="21"/>
          <w:lang w:eastAsia="en-GB"/>
        </w:rPr>
        <w:t>divides</w:t>
      </w:r>
      <w:r w:rsidR="009130EE">
        <w:rPr>
          <w:sz w:val="21"/>
          <w:szCs w:val="21"/>
          <w:lang w:eastAsia="en-GB"/>
        </w:rPr>
        <w:t xml:space="preserve"> </w:t>
      </w:r>
      <w:r w:rsidR="005F3370">
        <w:rPr>
          <w:sz w:val="21"/>
          <w:szCs w:val="21"/>
          <w:lang w:eastAsia="en-GB"/>
        </w:rPr>
        <w:t xml:space="preserve">UAS (unmanned aerial system) </w:t>
      </w:r>
      <w:r w:rsidR="001C0D14">
        <w:rPr>
          <w:sz w:val="21"/>
          <w:szCs w:val="21"/>
          <w:lang w:eastAsia="en-GB"/>
        </w:rPr>
        <w:t xml:space="preserve">operation </w:t>
      </w:r>
      <w:r w:rsidR="005F3370">
        <w:rPr>
          <w:sz w:val="21"/>
          <w:szCs w:val="21"/>
          <w:lang w:eastAsia="en-GB"/>
        </w:rPr>
        <w:t>into three main categories: open (low risk), specific (medium risk) and certified (high risk)</w:t>
      </w:r>
      <w:r w:rsidR="001C0D14">
        <w:rPr>
          <w:sz w:val="21"/>
          <w:szCs w:val="21"/>
          <w:lang w:eastAsia="en-GB"/>
        </w:rPr>
        <w:t>. The category</w:t>
      </w:r>
      <w:r w:rsidR="004E5569">
        <w:rPr>
          <w:sz w:val="21"/>
          <w:szCs w:val="21"/>
          <w:lang w:eastAsia="en-GB"/>
        </w:rPr>
        <w:t xml:space="preserve"> is determined by factors such as operation environment, drone weight, proximity to people, flight altitude</w:t>
      </w:r>
      <w:r w:rsidR="00CC1A16">
        <w:rPr>
          <w:sz w:val="21"/>
          <w:szCs w:val="21"/>
          <w:lang w:eastAsia="en-GB"/>
        </w:rPr>
        <w:t xml:space="preserve">, etc. </w:t>
      </w:r>
      <w:r w:rsidR="004C3C9F">
        <w:rPr>
          <w:sz w:val="21"/>
          <w:szCs w:val="21"/>
          <w:lang w:eastAsia="en-GB"/>
        </w:rPr>
        <w:t xml:space="preserve">Furthermore, </w:t>
      </w:r>
      <w:r w:rsidR="00903CA4">
        <w:rPr>
          <w:sz w:val="21"/>
          <w:szCs w:val="21"/>
          <w:lang w:eastAsia="en-GB"/>
        </w:rPr>
        <w:t>UAV may contain other</w:t>
      </w:r>
      <w:r w:rsidR="00EE22E5">
        <w:rPr>
          <w:sz w:val="21"/>
          <w:szCs w:val="21"/>
          <w:lang w:eastAsia="en-GB"/>
        </w:rPr>
        <w:t xml:space="preserve"> type of radio transmitters </w:t>
      </w:r>
      <w:r w:rsidR="00862792">
        <w:rPr>
          <w:sz w:val="21"/>
          <w:szCs w:val="21"/>
          <w:lang w:eastAsia="en-GB"/>
        </w:rPr>
        <w:t xml:space="preserve">that are yet </w:t>
      </w:r>
      <w:r w:rsidR="00BA75BC">
        <w:rPr>
          <w:sz w:val="21"/>
          <w:szCs w:val="21"/>
          <w:lang w:eastAsia="en-GB"/>
        </w:rPr>
        <w:t xml:space="preserve">to </w:t>
      </w:r>
      <w:r w:rsidR="00EE22E5">
        <w:rPr>
          <w:sz w:val="21"/>
          <w:szCs w:val="21"/>
          <w:lang w:eastAsia="en-GB"/>
        </w:rPr>
        <w:t>know.</w:t>
      </w:r>
      <w:r w:rsidR="00BA75BC">
        <w:rPr>
          <w:sz w:val="21"/>
          <w:szCs w:val="21"/>
          <w:lang w:eastAsia="en-GB"/>
        </w:rPr>
        <w:t xml:space="preserve"> Therefore, OOBB requirement need</w:t>
      </w:r>
      <w:r w:rsidR="00914FD4">
        <w:rPr>
          <w:sz w:val="21"/>
          <w:szCs w:val="21"/>
          <w:lang w:eastAsia="en-GB"/>
        </w:rPr>
        <w:t>s further investigation.</w:t>
      </w:r>
    </w:p>
    <w:p w14:paraId="39D3AAA2" w14:textId="1A900096" w:rsidR="006B63E0" w:rsidRDefault="006B63E0" w:rsidP="006B63E0">
      <w:pPr>
        <w:rPr>
          <w:sz w:val="21"/>
          <w:szCs w:val="21"/>
          <w:lang w:eastAsia="en-GB"/>
        </w:rPr>
      </w:pPr>
      <w:r w:rsidRPr="006B63E0">
        <w:rPr>
          <w:sz w:val="21"/>
          <w:szCs w:val="21"/>
          <w:lang w:eastAsia="en-GB"/>
        </w:rPr>
        <w:t>As stated in the previous section, the UAV deployment scenario differs from that of the ATG network. Therefore, several receiver requirements require further study,</w:t>
      </w:r>
      <w:r w:rsidR="00F128D9">
        <w:rPr>
          <w:sz w:val="21"/>
          <w:szCs w:val="21"/>
          <w:lang w:eastAsia="en-GB"/>
        </w:rPr>
        <w:t xml:space="preserve"> a</w:t>
      </w:r>
      <w:r w:rsidRPr="006B63E0">
        <w:rPr>
          <w:sz w:val="21"/>
          <w:szCs w:val="21"/>
          <w:lang w:eastAsia="en-GB"/>
        </w:rPr>
        <w:t xml:space="preserve"> </w:t>
      </w:r>
      <w:r w:rsidR="002512A7">
        <w:rPr>
          <w:sz w:val="21"/>
          <w:szCs w:val="21"/>
          <w:lang w:eastAsia="en-GB"/>
        </w:rPr>
        <w:t>few</w:t>
      </w:r>
      <w:r w:rsidRPr="006B63E0">
        <w:rPr>
          <w:sz w:val="21"/>
          <w:szCs w:val="21"/>
          <w:lang w:eastAsia="en-GB"/>
        </w:rPr>
        <w:t xml:space="preserve"> examples</w:t>
      </w:r>
      <w:r w:rsidR="002512A7">
        <w:rPr>
          <w:sz w:val="21"/>
          <w:szCs w:val="21"/>
          <w:lang w:eastAsia="en-GB"/>
        </w:rPr>
        <w:t xml:space="preserve"> listed below</w:t>
      </w:r>
      <w:r w:rsidRPr="006B63E0">
        <w:rPr>
          <w:sz w:val="21"/>
          <w:szCs w:val="21"/>
          <w:lang w:eastAsia="en-GB"/>
        </w:rPr>
        <w:t>:</w:t>
      </w:r>
    </w:p>
    <w:p w14:paraId="47D780EA" w14:textId="77777777" w:rsidR="002512A7" w:rsidRPr="006B63E0" w:rsidRDefault="002512A7" w:rsidP="006B63E0">
      <w:pPr>
        <w:rPr>
          <w:sz w:val="21"/>
          <w:szCs w:val="21"/>
          <w:lang w:eastAsia="en-GB"/>
        </w:rPr>
      </w:pPr>
    </w:p>
    <w:p w14:paraId="08FA5955" w14:textId="217340B4" w:rsidR="00ED7E83" w:rsidRDefault="00ED7E83" w:rsidP="006B63E0">
      <w:pPr>
        <w:numPr>
          <w:ilvl w:val="0"/>
          <w:numId w:val="39"/>
        </w:numPr>
        <w:tabs>
          <w:tab w:val="num" w:pos="720"/>
        </w:tabs>
        <w:rPr>
          <w:sz w:val="21"/>
          <w:szCs w:val="21"/>
          <w:lang w:eastAsia="en-GB"/>
        </w:rPr>
      </w:pPr>
      <w:r>
        <w:rPr>
          <w:sz w:val="21"/>
          <w:szCs w:val="21"/>
          <w:lang w:eastAsia="en-GB"/>
        </w:rPr>
        <w:t xml:space="preserve">OOBB </w:t>
      </w:r>
      <w:r w:rsidR="00862792">
        <w:rPr>
          <w:sz w:val="21"/>
          <w:szCs w:val="21"/>
          <w:lang w:eastAsia="en-GB"/>
        </w:rPr>
        <w:t xml:space="preserve">requirements </w:t>
      </w:r>
    </w:p>
    <w:p w14:paraId="0845D3DC" w14:textId="645221B2" w:rsidR="006B63E0" w:rsidRPr="006B63E0" w:rsidRDefault="006B63E0" w:rsidP="006B63E0">
      <w:pPr>
        <w:numPr>
          <w:ilvl w:val="0"/>
          <w:numId w:val="39"/>
        </w:numPr>
        <w:tabs>
          <w:tab w:val="num" w:pos="720"/>
        </w:tabs>
        <w:rPr>
          <w:sz w:val="21"/>
          <w:szCs w:val="21"/>
          <w:lang w:eastAsia="en-GB"/>
        </w:rPr>
      </w:pPr>
      <w:r w:rsidRPr="006B63E0">
        <w:rPr>
          <w:sz w:val="21"/>
          <w:szCs w:val="21"/>
          <w:lang w:eastAsia="en-GB"/>
        </w:rPr>
        <w:t xml:space="preserve">The maximum input level </w:t>
      </w:r>
      <w:r w:rsidR="004B732F" w:rsidRPr="006B63E0">
        <w:rPr>
          <w:sz w:val="21"/>
          <w:szCs w:val="21"/>
          <w:lang w:eastAsia="en-GB"/>
        </w:rPr>
        <w:t>considering</w:t>
      </w:r>
      <w:r w:rsidRPr="006B63E0">
        <w:rPr>
          <w:sz w:val="21"/>
          <w:szCs w:val="21"/>
          <w:lang w:eastAsia="en-GB"/>
        </w:rPr>
        <w:t xml:space="preserve"> the worst-case scenario</w:t>
      </w:r>
      <w:r w:rsidR="006017F1">
        <w:rPr>
          <w:sz w:val="21"/>
          <w:szCs w:val="21"/>
          <w:lang w:eastAsia="en-GB"/>
        </w:rPr>
        <w:t xml:space="preserve"> yet to be defined</w:t>
      </w:r>
      <w:r w:rsidRPr="006B63E0">
        <w:rPr>
          <w:sz w:val="21"/>
          <w:szCs w:val="21"/>
          <w:lang w:eastAsia="en-GB"/>
        </w:rPr>
        <w:t>.</w:t>
      </w:r>
    </w:p>
    <w:p w14:paraId="79DD4B93" w14:textId="5D85F46F" w:rsidR="006B63E0" w:rsidRPr="006B63E0" w:rsidRDefault="006B63E0" w:rsidP="006B63E0">
      <w:pPr>
        <w:numPr>
          <w:ilvl w:val="0"/>
          <w:numId w:val="39"/>
        </w:numPr>
        <w:tabs>
          <w:tab w:val="num" w:pos="720"/>
        </w:tabs>
        <w:rPr>
          <w:sz w:val="21"/>
          <w:szCs w:val="21"/>
          <w:lang w:eastAsia="en-GB"/>
        </w:rPr>
      </w:pPr>
      <w:r w:rsidRPr="006B63E0">
        <w:rPr>
          <w:sz w:val="21"/>
          <w:szCs w:val="21"/>
          <w:lang w:eastAsia="en-GB"/>
        </w:rPr>
        <w:t xml:space="preserve">Adjacent channel selectivity </w:t>
      </w:r>
    </w:p>
    <w:p w14:paraId="6855DE5D" w14:textId="77777777" w:rsidR="006B63E0" w:rsidRDefault="006B63E0" w:rsidP="008031CF">
      <w:pPr>
        <w:rPr>
          <w:sz w:val="21"/>
          <w:szCs w:val="21"/>
          <w:lang w:eastAsia="en-GB"/>
        </w:rPr>
      </w:pPr>
    </w:p>
    <w:p w14:paraId="2233DC88" w14:textId="77777777" w:rsidR="0033204A" w:rsidRDefault="0033204A" w:rsidP="008031CF">
      <w:pPr>
        <w:rPr>
          <w:sz w:val="21"/>
          <w:szCs w:val="21"/>
          <w:lang w:eastAsia="en-GB"/>
        </w:rPr>
      </w:pPr>
    </w:p>
    <w:p w14:paraId="75019976" w14:textId="42AF5835" w:rsidR="0033204A" w:rsidRPr="007A6E4F" w:rsidRDefault="009672EE" w:rsidP="0033204A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rFonts w:eastAsia="MS Mincho"/>
          <w:szCs w:val="20"/>
        </w:rPr>
      </w:pPr>
      <w:bookmarkStart w:id="3" w:name="_Toc210234083"/>
      <w:r>
        <w:rPr>
          <w:rFonts w:eastAsia="MS Mincho"/>
          <w:szCs w:val="20"/>
        </w:rPr>
        <w:t xml:space="preserve">The </w:t>
      </w:r>
      <w:r w:rsidR="00466297">
        <w:rPr>
          <w:rFonts w:eastAsia="MS Mincho"/>
          <w:szCs w:val="20"/>
        </w:rPr>
        <w:t>OOBB requi</w:t>
      </w:r>
      <w:r>
        <w:rPr>
          <w:rFonts w:eastAsia="MS Mincho"/>
          <w:szCs w:val="20"/>
        </w:rPr>
        <w:t>rements</w:t>
      </w:r>
      <w:r w:rsidR="006017F1">
        <w:rPr>
          <w:rFonts w:eastAsia="MS Mincho"/>
          <w:szCs w:val="20"/>
        </w:rPr>
        <w:t>,</w:t>
      </w:r>
      <w:r w:rsidR="0033204A" w:rsidRPr="007A6E4F">
        <w:rPr>
          <w:rFonts w:eastAsia="MS Mincho"/>
          <w:szCs w:val="20"/>
        </w:rPr>
        <w:t xml:space="preserve"> </w:t>
      </w:r>
      <w:r w:rsidR="00620436">
        <w:rPr>
          <w:rFonts w:eastAsia="MS Mincho"/>
          <w:szCs w:val="20"/>
        </w:rPr>
        <w:t xml:space="preserve">maximum input level </w:t>
      </w:r>
      <w:r w:rsidR="007F13EB">
        <w:rPr>
          <w:rFonts w:eastAsia="MS Mincho"/>
          <w:szCs w:val="20"/>
        </w:rPr>
        <w:t xml:space="preserve">needs further investigation </w:t>
      </w:r>
      <w:r w:rsidR="00620436">
        <w:rPr>
          <w:rFonts w:eastAsia="MS Mincho"/>
          <w:szCs w:val="20"/>
        </w:rPr>
        <w:t xml:space="preserve">and </w:t>
      </w:r>
      <w:r w:rsidR="00C0004F">
        <w:rPr>
          <w:rFonts w:eastAsia="MS Mincho"/>
          <w:szCs w:val="20"/>
        </w:rPr>
        <w:t xml:space="preserve">the </w:t>
      </w:r>
      <w:r w:rsidR="0033204A" w:rsidRPr="007A6E4F">
        <w:rPr>
          <w:rFonts w:eastAsia="MS Mincho"/>
          <w:szCs w:val="20"/>
        </w:rPr>
        <w:t xml:space="preserve">adjacent channel selectivity should be </w:t>
      </w:r>
      <w:r w:rsidR="001B6ED3" w:rsidRPr="007A6E4F">
        <w:rPr>
          <w:rFonts w:eastAsia="MS Mincho"/>
          <w:szCs w:val="20"/>
        </w:rPr>
        <w:t xml:space="preserve">specified based on the co-existence </w:t>
      </w:r>
      <w:r w:rsidR="00962492">
        <w:rPr>
          <w:rFonts w:eastAsia="MS Mincho"/>
          <w:szCs w:val="20"/>
        </w:rPr>
        <w:t>analysis</w:t>
      </w:r>
      <w:r w:rsidR="001B6ED3" w:rsidRPr="007A6E4F">
        <w:rPr>
          <w:rFonts w:eastAsia="MS Mincho"/>
          <w:szCs w:val="20"/>
        </w:rPr>
        <w:t>.</w:t>
      </w:r>
      <w:bookmarkEnd w:id="3"/>
    </w:p>
    <w:p w14:paraId="2837854D" w14:textId="77777777" w:rsidR="0033204A" w:rsidRPr="00B23B28" w:rsidRDefault="0033204A" w:rsidP="008031CF">
      <w:pPr>
        <w:rPr>
          <w:sz w:val="21"/>
          <w:szCs w:val="21"/>
          <w:lang w:eastAsia="en-GB"/>
        </w:rPr>
      </w:pPr>
    </w:p>
    <w:p w14:paraId="51A4B8F7" w14:textId="77777777" w:rsidR="00383A2B" w:rsidRPr="00B23B28" w:rsidRDefault="00383A2B" w:rsidP="008031CF">
      <w:pPr>
        <w:rPr>
          <w:sz w:val="21"/>
          <w:szCs w:val="21"/>
        </w:rPr>
      </w:pPr>
    </w:p>
    <w:p w14:paraId="6A85B234" w14:textId="77777777" w:rsidR="009A0C13" w:rsidRPr="00B23B28" w:rsidRDefault="009A0C13" w:rsidP="009A0C13">
      <w:pPr>
        <w:pStyle w:val="Proposal"/>
        <w:rPr>
          <w:b w:val="0"/>
          <w:bCs w:val="0"/>
          <w:sz w:val="21"/>
        </w:rPr>
      </w:pPr>
    </w:p>
    <w:p w14:paraId="5F4BCF73" w14:textId="6D174BF0" w:rsidR="00EE06D5" w:rsidRPr="00B23B28" w:rsidRDefault="00EE06D5" w:rsidP="00794A53">
      <w:pPr>
        <w:pStyle w:val="Heading1"/>
        <w:rPr>
          <w:rFonts w:cs="Arial"/>
          <w:lang w:val="en-US"/>
        </w:rPr>
      </w:pPr>
      <w:r w:rsidRPr="00B23B28">
        <w:rPr>
          <w:rFonts w:cs="Arial"/>
          <w:lang w:val="en-US"/>
        </w:rPr>
        <w:t>Con</w:t>
      </w:r>
      <w:r w:rsidR="00CE6191" w:rsidRPr="00B23B28">
        <w:rPr>
          <w:rFonts w:cs="Arial"/>
          <w:lang w:val="en-US"/>
        </w:rPr>
        <w:t>clusion</w:t>
      </w:r>
    </w:p>
    <w:p w14:paraId="62784AAC" w14:textId="77777777" w:rsidR="008A4E88" w:rsidRPr="00B23B28" w:rsidRDefault="008A4E88" w:rsidP="008A4E88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B23B28">
        <w:rPr>
          <w:rFonts w:ascii="Arial" w:eastAsiaTheme="minorHAnsi" w:hAnsi="Arial" w:cstheme="minorBidi"/>
          <w:sz w:val="20"/>
          <w:szCs w:val="22"/>
        </w:rPr>
        <w:t xml:space="preserve">In the previous sections, we made the following observations: </w:t>
      </w:r>
    </w:p>
    <w:p w14:paraId="185A95B8" w14:textId="77777777" w:rsidR="00B40E6D" w:rsidRDefault="008A4E88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r w:rsidRPr="00B23B28">
        <w:rPr>
          <w:b w:val="0"/>
          <w:bCs/>
        </w:rPr>
        <w:fldChar w:fldCharType="begin"/>
      </w:r>
      <w:r w:rsidRPr="00B23B28">
        <w:rPr>
          <w:b w:val="0"/>
          <w:bCs/>
        </w:rPr>
        <w:instrText xml:space="preserve"> TOC \f O \n \h \z \t "Observation" \c </w:instrText>
      </w:r>
      <w:r w:rsidRPr="00B23B28">
        <w:rPr>
          <w:b w:val="0"/>
          <w:bCs/>
        </w:rPr>
        <w:fldChar w:fldCharType="separate"/>
      </w:r>
      <w:hyperlink w:anchor="_Toc210337179" w:history="1">
        <w:r w:rsidR="00B40E6D" w:rsidRPr="00A31FBD">
          <w:rPr>
            <w:rStyle w:val="Hyperlink"/>
            <w:rFonts w:eastAsia="DengXian"/>
            <w:noProof/>
            <w:lang w:eastAsia="ko-KR"/>
          </w:rPr>
          <w:t>Observation 1</w:t>
        </w:r>
        <w:r w:rsidR="00B40E6D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B40E6D" w:rsidRPr="00A31FBD">
          <w:rPr>
            <w:rStyle w:val="Hyperlink"/>
            <w:rFonts w:eastAsia="DengXian"/>
            <w:noProof/>
            <w:lang w:eastAsia="ko-KR"/>
          </w:rPr>
          <w:t>Compared to the ATG network, UAV scenario involves lower coverage height, higher deployment density.</w:t>
        </w:r>
      </w:hyperlink>
    </w:p>
    <w:p w14:paraId="58236F79" w14:textId="662E80F1" w:rsidR="005725DD" w:rsidRPr="00B23B28" w:rsidRDefault="008A4E88" w:rsidP="005725DD">
      <w:pPr>
        <w:rPr>
          <w:rFonts w:ascii="Arial" w:hAnsi="Arial" w:cs="Arial"/>
        </w:rPr>
      </w:pPr>
      <w:r w:rsidRPr="00B23B28">
        <w:rPr>
          <w:b/>
          <w:bCs/>
        </w:rPr>
        <w:fldChar w:fldCharType="end"/>
      </w:r>
    </w:p>
    <w:p w14:paraId="1064ABED" w14:textId="43A362DC" w:rsidR="00AE2BBF" w:rsidRPr="00B23B28" w:rsidRDefault="00AE2BBF" w:rsidP="00AE2BBF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B23B28">
        <w:rPr>
          <w:rFonts w:ascii="Arial" w:eastAsiaTheme="minorHAnsi" w:hAnsi="Arial" w:cstheme="minorBidi"/>
          <w:sz w:val="20"/>
          <w:szCs w:val="22"/>
        </w:rPr>
        <w:t>Based on the discussion in the previous sections, we propose the following:</w:t>
      </w:r>
    </w:p>
    <w:p w14:paraId="32A3B902" w14:textId="77777777" w:rsidR="00B2000F" w:rsidRDefault="00AE2BBF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r w:rsidRPr="00B23B28">
        <w:rPr>
          <w:b w:val="0"/>
          <w:bCs/>
        </w:rPr>
        <w:fldChar w:fldCharType="begin"/>
      </w:r>
      <w:r w:rsidRPr="00B23B28">
        <w:rPr>
          <w:b w:val="0"/>
          <w:bCs/>
        </w:rPr>
        <w:instrText xml:space="preserve"> TOC \n \h \z \t "Proposal" \c </w:instrText>
      </w:r>
      <w:r w:rsidRPr="00B23B28">
        <w:rPr>
          <w:b w:val="0"/>
          <w:bCs/>
        </w:rPr>
        <w:fldChar w:fldCharType="separate"/>
      </w:r>
      <w:hyperlink w:anchor="_Toc210234081" w:history="1">
        <w:r w:rsidR="00B2000F" w:rsidRPr="00306DDB">
          <w:rPr>
            <w:rStyle w:val="Hyperlink"/>
            <w:rFonts w:eastAsia="MS Mincho"/>
            <w:noProof/>
            <w:lang w:val="en-GB"/>
          </w:rPr>
          <w:t>Proposal 1</w:t>
        </w:r>
        <w:r w:rsidR="00B2000F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B2000F" w:rsidRPr="00306DDB">
          <w:rPr>
            <w:rStyle w:val="Hyperlink"/>
            <w:rFonts w:eastAsia="MS Mincho"/>
            <w:noProof/>
          </w:rPr>
          <w:t>Consider further how to specify the maximum output power for UAV UE.</w:t>
        </w:r>
      </w:hyperlink>
    </w:p>
    <w:p w14:paraId="4DFD581E" w14:textId="77777777" w:rsidR="00B2000F" w:rsidRDefault="00B2000F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0234082" w:history="1">
        <w:r w:rsidRPr="00306DDB">
          <w:rPr>
            <w:rStyle w:val="Hyperlink"/>
            <w:rFonts w:eastAsia="MS Mincho"/>
            <w:noProof/>
            <w:lang w:val="en-GB"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306DDB">
          <w:rPr>
            <w:rStyle w:val="Hyperlink"/>
            <w:rFonts w:eastAsia="MS Mincho"/>
            <w:noProof/>
          </w:rPr>
          <w:t>Further evaluate the ACLR, SEM and spurious emissions, considering the co-existence and regulations.</w:t>
        </w:r>
      </w:hyperlink>
    </w:p>
    <w:p w14:paraId="0B2A614D" w14:textId="77777777" w:rsidR="00B2000F" w:rsidRDefault="00B2000F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0234083" w:history="1">
        <w:r w:rsidRPr="00306DDB">
          <w:rPr>
            <w:rStyle w:val="Hyperlink"/>
            <w:rFonts w:eastAsia="MS Mincho"/>
            <w:noProof/>
            <w:lang w:val="en-GB"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306DDB">
          <w:rPr>
            <w:rStyle w:val="Hyperlink"/>
            <w:rFonts w:eastAsia="MS Mincho"/>
            <w:noProof/>
          </w:rPr>
          <w:t>The OOBB requirements, maximum input level needs further investigation and the adjacent channel selectivity should be specified based on the co-existence analysis.</w:t>
        </w:r>
      </w:hyperlink>
    </w:p>
    <w:p w14:paraId="07770B37" w14:textId="73E377C0" w:rsidR="001A1782" w:rsidRPr="00B23B28" w:rsidRDefault="00AE2BBF" w:rsidP="00170E9B">
      <w:pPr>
        <w:rPr>
          <w:rFonts w:ascii="Arial" w:hAnsi="Arial" w:cs="Arial"/>
        </w:rPr>
      </w:pPr>
      <w:r w:rsidRPr="00B23B28">
        <w:rPr>
          <w:b/>
          <w:bCs/>
        </w:rPr>
        <w:lastRenderedPageBreak/>
        <w:fldChar w:fldCharType="end"/>
      </w:r>
    </w:p>
    <w:p w14:paraId="1ED1F350" w14:textId="6898B013" w:rsidR="006D36EA" w:rsidRPr="00B23B2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B23B28">
        <w:rPr>
          <w:rFonts w:cs="Arial"/>
          <w:lang w:val="en-US" w:eastAsia="ja-JP"/>
        </w:rPr>
        <w:t xml:space="preserve"> </w:t>
      </w:r>
      <w:r w:rsidRPr="00B23B28">
        <w:rPr>
          <w:rFonts w:cs="Arial"/>
          <w:lang w:val="en-US"/>
        </w:rPr>
        <w:t>References</w:t>
      </w:r>
    </w:p>
    <w:p w14:paraId="03375470" w14:textId="31797896" w:rsidR="00DB57C8" w:rsidRPr="00A77F12" w:rsidRDefault="00AF7957" w:rsidP="00D60144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r w:rsidRPr="00B23B28">
        <w:rPr>
          <w:sz w:val="22"/>
          <w:szCs w:val="22"/>
        </w:rPr>
        <w:t>RP-252908</w:t>
      </w:r>
      <w:r w:rsidR="00644C7E" w:rsidRPr="00B23B28">
        <w:rPr>
          <w:sz w:val="22"/>
          <w:szCs w:val="22"/>
        </w:rPr>
        <w:t>, New WID on enhancement of NR RF and RRM requirements for uncrewed aerial vehicle (UAV)</w:t>
      </w:r>
      <w:r w:rsidR="00630008" w:rsidRPr="00B23B28">
        <w:rPr>
          <w:sz w:val="22"/>
          <w:szCs w:val="22"/>
        </w:rPr>
        <w:t xml:space="preserve">, </w:t>
      </w:r>
      <w:r w:rsidR="00C4058E">
        <w:rPr>
          <w:sz w:val="22"/>
          <w:szCs w:val="22"/>
        </w:rPr>
        <w:t>Moderator (</w:t>
      </w:r>
      <w:r w:rsidR="00630008" w:rsidRPr="00B23B28">
        <w:rPr>
          <w:sz w:val="22"/>
          <w:szCs w:val="22"/>
        </w:rPr>
        <w:t>Huawei</w:t>
      </w:r>
      <w:r w:rsidR="00C4058E">
        <w:rPr>
          <w:sz w:val="22"/>
          <w:szCs w:val="22"/>
        </w:rPr>
        <w:t>)</w:t>
      </w:r>
      <w:r w:rsidR="00630008" w:rsidRPr="00B23B28">
        <w:rPr>
          <w:sz w:val="22"/>
          <w:szCs w:val="22"/>
        </w:rPr>
        <w:t>.</w:t>
      </w:r>
    </w:p>
    <w:p w14:paraId="49AB865E" w14:textId="138AE4F3" w:rsidR="00C4058E" w:rsidRPr="008B40AC" w:rsidRDefault="00A77F12" w:rsidP="008B40A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4" w:name="_Ref209551890"/>
      <w:r>
        <w:rPr>
          <w:sz w:val="22"/>
          <w:szCs w:val="22"/>
        </w:rPr>
        <w:t>RP-252952, New WID: UE RF enhancements for NR FR1, Phase</w:t>
      </w:r>
      <w:r w:rsidR="00C4058E">
        <w:rPr>
          <w:sz w:val="22"/>
          <w:szCs w:val="22"/>
        </w:rPr>
        <w:t xml:space="preserve"> 5, Moderator (vivo)</w:t>
      </w:r>
      <w:r w:rsidR="008B40AC">
        <w:rPr>
          <w:sz w:val="22"/>
          <w:szCs w:val="22"/>
        </w:rPr>
        <w:t>.</w:t>
      </w:r>
      <w:bookmarkEnd w:id="4"/>
    </w:p>
    <w:p w14:paraId="262722A4" w14:textId="3F11D218" w:rsidR="00630008" w:rsidRPr="00917D01" w:rsidRDefault="00EC53A9" w:rsidP="000312D9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r>
        <w:rPr>
          <w:sz w:val="22"/>
          <w:szCs w:val="22"/>
        </w:rPr>
        <w:t>TR 38.876</w:t>
      </w:r>
      <w:r w:rsidR="00014327">
        <w:rPr>
          <w:sz w:val="22"/>
          <w:szCs w:val="22"/>
        </w:rPr>
        <w:t>, Air-to-ground network for NR.</w:t>
      </w:r>
    </w:p>
    <w:p w14:paraId="30A6F2B6" w14:textId="2763F656" w:rsidR="00630008" w:rsidRPr="000312D9" w:rsidRDefault="0021231F" w:rsidP="000312D9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5" w:name="_Ref210233796"/>
      <w:r>
        <w:rPr>
          <w:sz w:val="22"/>
          <w:szCs w:val="22"/>
        </w:rPr>
        <w:t>U.S Army Unmanned aircraft system roadmap 2010-2035</w:t>
      </w:r>
      <w:r w:rsidR="00997F4B">
        <w:rPr>
          <w:sz w:val="22"/>
          <w:szCs w:val="22"/>
        </w:rPr>
        <w:t>.</w:t>
      </w:r>
      <w:bookmarkEnd w:id="5"/>
    </w:p>
    <w:sectPr w:rsidR="00630008" w:rsidRPr="000312D9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470B6" w14:textId="77777777" w:rsidR="00E757A3" w:rsidRDefault="00E757A3" w:rsidP="00CF21FF">
      <w:r>
        <w:separator/>
      </w:r>
    </w:p>
  </w:endnote>
  <w:endnote w:type="continuationSeparator" w:id="0">
    <w:p w14:paraId="7E278088" w14:textId="77777777" w:rsidR="00E757A3" w:rsidRDefault="00E757A3" w:rsidP="00CF21FF">
      <w:r>
        <w:continuationSeparator/>
      </w:r>
    </w:p>
  </w:endnote>
  <w:endnote w:type="continuationNotice" w:id="1">
    <w:p w14:paraId="1EE66999" w14:textId="77777777" w:rsidR="00E757A3" w:rsidRDefault="00E757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7C879" w14:textId="77777777" w:rsidR="00E757A3" w:rsidRDefault="00E757A3" w:rsidP="00CF21FF">
      <w:r>
        <w:separator/>
      </w:r>
    </w:p>
  </w:footnote>
  <w:footnote w:type="continuationSeparator" w:id="0">
    <w:p w14:paraId="149FCFB8" w14:textId="77777777" w:rsidR="00E757A3" w:rsidRDefault="00E757A3" w:rsidP="00CF21FF">
      <w:r>
        <w:continuationSeparator/>
      </w:r>
    </w:p>
  </w:footnote>
  <w:footnote w:type="continuationNotice" w:id="1">
    <w:p w14:paraId="12AA221C" w14:textId="77777777" w:rsidR="00E757A3" w:rsidRDefault="00E757A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C1F5B83"/>
    <w:multiLevelType w:val="singleLevel"/>
    <w:tmpl w:val="AC1F5B83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02244D3"/>
    <w:multiLevelType w:val="multilevel"/>
    <w:tmpl w:val="15F84C7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037B372B"/>
    <w:multiLevelType w:val="multilevel"/>
    <w:tmpl w:val="2FEA8F3E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D87947"/>
    <w:multiLevelType w:val="multilevel"/>
    <w:tmpl w:val="FF44716E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80D0685"/>
    <w:multiLevelType w:val="hybridMultilevel"/>
    <w:tmpl w:val="084ED614"/>
    <w:lvl w:ilvl="0" w:tplc="618CA668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BA4B28"/>
    <w:multiLevelType w:val="multilevel"/>
    <w:tmpl w:val="1AC8CF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06014D"/>
    <w:multiLevelType w:val="hybridMultilevel"/>
    <w:tmpl w:val="45B8190C"/>
    <w:lvl w:ilvl="0" w:tplc="041D0005">
      <w:start w:val="1"/>
      <w:numFmt w:val="bullet"/>
      <w:lvlText w:val=""/>
      <w:lvlJc w:val="left"/>
      <w:pPr>
        <w:ind w:left="8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7" w15:restartNumberingAfterBreak="0">
    <w:nsid w:val="1ED75978"/>
    <w:multiLevelType w:val="multilevel"/>
    <w:tmpl w:val="535ED4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FF24B36"/>
    <w:multiLevelType w:val="multilevel"/>
    <w:tmpl w:val="410E369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27A06A09"/>
    <w:multiLevelType w:val="multilevel"/>
    <w:tmpl w:val="27A06A09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DengXian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8D62B7C"/>
    <w:multiLevelType w:val="hybridMultilevel"/>
    <w:tmpl w:val="CE22A502"/>
    <w:lvl w:ilvl="0" w:tplc="41502510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394D78FD"/>
    <w:multiLevelType w:val="multilevel"/>
    <w:tmpl w:val="924CFCB0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6" w15:restartNumberingAfterBreak="0">
    <w:nsid w:val="3DDA22DD"/>
    <w:multiLevelType w:val="multilevel"/>
    <w:tmpl w:val="686A0D3E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0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AEE41D1"/>
    <w:multiLevelType w:val="multilevel"/>
    <w:tmpl w:val="84C4E7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115676A"/>
    <w:multiLevelType w:val="multilevel"/>
    <w:tmpl w:val="2C0E66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6E5704"/>
    <w:multiLevelType w:val="multilevel"/>
    <w:tmpl w:val="0BE491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56913722"/>
    <w:multiLevelType w:val="multilevel"/>
    <w:tmpl w:val="EEDE83CA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CCC3CE4"/>
    <w:multiLevelType w:val="multilevel"/>
    <w:tmpl w:val="5B289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F9357B0"/>
    <w:multiLevelType w:val="multilevel"/>
    <w:tmpl w:val="89EE14C4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D84A56"/>
    <w:multiLevelType w:val="multilevel"/>
    <w:tmpl w:val="2292C13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4" w15:restartNumberingAfterBreak="0">
    <w:nsid w:val="6E20089C"/>
    <w:multiLevelType w:val="hybridMultilevel"/>
    <w:tmpl w:val="76DC6B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522687A"/>
    <w:multiLevelType w:val="hybridMultilevel"/>
    <w:tmpl w:val="73B090CE"/>
    <w:lvl w:ilvl="0" w:tplc="D9DA3F72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91203B"/>
    <w:multiLevelType w:val="multilevel"/>
    <w:tmpl w:val="591CD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B9028A9"/>
    <w:multiLevelType w:val="multilevel"/>
    <w:tmpl w:val="1D4E9CE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8" w15:restartNumberingAfterBreak="0">
    <w:nsid w:val="7CBF7ECF"/>
    <w:multiLevelType w:val="multilevel"/>
    <w:tmpl w:val="4CD04B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1504663818">
    <w:abstractNumId w:val="15"/>
  </w:num>
  <w:num w:numId="2" w16cid:durableId="206456521">
    <w:abstractNumId w:val="20"/>
  </w:num>
  <w:num w:numId="3" w16cid:durableId="2114860448">
    <w:abstractNumId w:val="4"/>
  </w:num>
  <w:num w:numId="4" w16cid:durableId="236524273">
    <w:abstractNumId w:val="22"/>
  </w:num>
  <w:num w:numId="5" w16cid:durableId="124935407">
    <w:abstractNumId w:val="24"/>
  </w:num>
  <w:num w:numId="6" w16cid:durableId="910846781">
    <w:abstractNumId w:val="30"/>
  </w:num>
  <w:num w:numId="7" w16cid:durableId="730082185">
    <w:abstractNumId w:val="29"/>
  </w:num>
  <w:num w:numId="8" w16cid:durableId="575479695">
    <w:abstractNumId w:val="18"/>
  </w:num>
  <w:num w:numId="9" w16cid:durableId="1112823213">
    <w:abstractNumId w:val="17"/>
  </w:num>
  <w:num w:numId="10" w16cid:durableId="614143105">
    <w:abstractNumId w:val="27"/>
  </w:num>
  <w:num w:numId="11" w16cid:durableId="1213073752">
    <w:abstractNumId w:val="14"/>
  </w:num>
  <w:num w:numId="12" w16cid:durableId="341251335">
    <w:abstractNumId w:val="32"/>
  </w:num>
  <w:num w:numId="13" w16cid:durableId="338388040">
    <w:abstractNumId w:val="35"/>
  </w:num>
  <w:num w:numId="14" w16cid:durableId="1647323144">
    <w:abstractNumId w:val="9"/>
  </w:num>
  <w:num w:numId="15" w16cid:durableId="797840488">
    <w:abstractNumId w:val="34"/>
  </w:num>
  <w:num w:numId="16" w16cid:durableId="1930042248">
    <w:abstractNumId w:val="31"/>
  </w:num>
  <w:num w:numId="17" w16cid:durableId="955216716">
    <w:abstractNumId w:val="16"/>
  </w:num>
  <w:num w:numId="18" w16cid:durableId="1771388291">
    <w:abstractNumId w:val="0"/>
  </w:num>
  <w:num w:numId="19" w16cid:durableId="1107432338">
    <w:abstractNumId w:val="13"/>
  </w:num>
  <w:num w:numId="20" w16cid:durableId="97993883">
    <w:abstractNumId w:val="12"/>
  </w:num>
  <w:num w:numId="21" w16cid:durableId="1957714886">
    <w:abstractNumId w:val="6"/>
  </w:num>
  <w:num w:numId="22" w16cid:durableId="2119597652">
    <w:abstractNumId w:val="10"/>
  </w:num>
  <w:num w:numId="23" w16cid:durableId="1982347349">
    <w:abstractNumId w:val="19"/>
  </w:num>
  <w:num w:numId="24" w16cid:durableId="1170294481">
    <w:abstractNumId w:val="11"/>
  </w:num>
  <w:num w:numId="25" w16cid:durableId="1114595209">
    <w:abstractNumId w:val="36"/>
  </w:num>
  <w:num w:numId="26" w16cid:durableId="1459421522">
    <w:abstractNumId w:val="28"/>
  </w:num>
  <w:num w:numId="27" w16cid:durableId="1014188390">
    <w:abstractNumId w:val="3"/>
  </w:num>
  <w:num w:numId="28" w16cid:durableId="1874879306">
    <w:abstractNumId w:val="7"/>
  </w:num>
  <w:num w:numId="29" w16cid:durableId="1726106427">
    <w:abstractNumId w:val="33"/>
  </w:num>
  <w:num w:numId="30" w16cid:durableId="1240366173">
    <w:abstractNumId w:val="26"/>
  </w:num>
  <w:num w:numId="31" w16cid:durableId="1686905374">
    <w:abstractNumId w:val="25"/>
  </w:num>
  <w:num w:numId="32" w16cid:durableId="1201674333">
    <w:abstractNumId w:val="5"/>
  </w:num>
  <w:num w:numId="33" w16cid:durableId="1412314676">
    <w:abstractNumId w:val="23"/>
  </w:num>
  <w:num w:numId="34" w16cid:durableId="297220893">
    <w:abstractNumId w:val="8"/>
  </w:num>
  <w:num w:numId="35" w16cid:durableId="58990803">
    <w:abstractNumId w:val="37"/>
  </w:num>
  <w:num w:numId="36" w16cid:durableId="2048482349">
    <w:abstractNumId w:val="38"/>
  </w:num>
  <w:num w:numId="37" w16cid:durableId="649334414">
    <w:abstractNumId w:val="1"/>
  </w:num>
  <w:num w:numId="38" w16cid:durableId="652023087">
    <w:abstractNumId w:val="2"/>
  </w:num>
  <w:num w:numId="39" w16cid:durableId="2045015000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C51"/>
    <w:rsid w:val="0000223C"/>
    <w:rsid w:val="00003791"/>
    <w:rsid w:val="0000410B"/>
    <w:rsid w:val="00004165"/>
    <w:rsid w:val="0000473D"/>
    <w:rsid w:val="00005107"/>
    <w:rsid w:val="0000531E"/>
    <w:rsid w:val="0000617B"/>
    <w:rsid w:val="00006716"/>
    <w:rsid w:val="00007726"/>
    <w:rsid w:val="000079B2"/>
    <w:rsid w:val="00007FAA"/>
    <w:rsid w:val="00010C8A"/>
    <w:rsid w:val="000124EF"/>
    <w:rsid w:val="000129BD"/>
    <w:rsid w:val="00014327"/>
    <w:rsid w:val="00014511"/>
    <w:rsid w:val="00014686"/>
    <w:rsid w:val="0001480C"/>
    <w:rsid w:val="00014AF6"/>
    <w:rsid w:val="000165A6"/>
    <w:rsid w:val="00016751"/>
    <w:rsid w:val="00016C19"/>
    <w:rsid w:val="0002051D"/>
    <w:rsid w:val="00020C56"/>
    <w:rsid w:val="000225F5"/>
    <w:rsid w:val="00022935"/>
    <w:rsid w:val="00022CA0"/>
    <w:rsid w:val="00023326"/>
    <w:rsid w:val="00023D78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05BB"/>
    <w:rsid w:val="00031075"/>
    <w:rsid w:val="000312D9"/>
    <w:rsid w:val="0003171D"/>
    <w:rsid w:val="00031C1D"/>
    <w:rsid w:val="00032107"/>
    <w:rsid w:val="00032BC9"/>
    <w:rsid w:val="00033D0D"/>
    <w:rsid w:val="0003426D"/>
    <w:rsid w:val="00034983"/>
    <w:rsid w:val="0003529E"/>
    <w:rsid w:val="000359BA"/>
    <w:rsid w:val="00035AD7"/>
    <w:rsid w:val="00035C50"/>
    <w:rsid w:val="000361EE"/>
    <w:rsid w:val="00036B71"/>
    <w:rsid w:val="0003740A"/>
    <w:rsid w:val="00037840"/>
    <w:rsid w:val="000401B2"/>
    <w:rsid w:val="0004032B"/>
    <w:rsid w:val="000405FB"/>
    <w:rsid w:val="00041632"/>
    <w:rsid w:val="000417D6"/>
    <w:rsid w:val="00042572"/>
    <w:rsid w:val="000426F8"/>
    <w:rsid w:val="0004349E"/>
    <w:rsid w:val="000446A8"/>
    <w:rsid w:val="00045475"/>
    <w:rsid w:val="000457A1"/>
    <w:rsid w:val="0004603A"/>
    <w:rsid w:val="00046472"/>
    <w:rsid w:val="00047741"/>
    <w:rsid w:val="0004777F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1E1C"/>
    <w:rsid w:val="00052041"/>
    <w:rsid w:val="000521F5"/>
    <w:rsid w:val="000522F2"/>
    <w:rsid w:val="0005302D"/>
    <w:rsid w:val="0005323C"/>
    <w:rsid w:val="0005326A"/>
    <w:rsid w:val="00053D8B"/>
    <w:rsid w:val="0005402F"/>
    <w:rsid w:val="000542B1"/>
    <w:rsid w:val="00054E18"/>
    <w:rsid w:val="00055CED"/>
    <w:rsid w:val="000565C8"/>
    <w:rsid w:val="00056D1C"/>
    <w:rsid w:val="00057B59"/>
    <w:rsid w:val="00057E56"/>
    <w:rsid w:val="00061829"/>
    <w:rsid w:val="0006266D"/>
    <w:rsid w:val="00062DE4"/>
    <w:rsid w:val="000630A5"/>
    <w:rsid w:val="0006358C"/>
    <w:rsid w:val="0006389C"/>
    <w:rsid w:val="00063DC3"/>
    <w:rsid w:val="00063F82"/>
    <w:rsid w:val="00064881"/>
    <w:rsid w:val="00064E09"/>
    <w:rsid w:val="00064EB0"/>
    <w:rsid w:val="00065506"/>
    <w:rsid w:val="000655A2"/>
    <w:rsid w:val="00065899"/>
    <w:rsid w:val="000672AE"/>
    <w:rsid w:val="00070783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9B5"/>
    <w:rsid w:val="00082C46"/>
    <w:rsid w:val="000830BC"/>
    <w:rsid w:val="0008338D"/>
    <w:rsid w:val="0008400F"/>
    <w:rsid w:val="000844F9"/>
    <w:rsid w:val="00085A0E"/>
    <w:rsid w:val="00085D96"/>
    <w:rsid w:val="000866CA"/>
    <w:rsid w:val="00087548"/>
    <w:rsid w:val="00087DCB"/>
    <w:rsid w:val="00087E8F"/>
    <w:rsid w:val="00090E03"/>
    <w:rsid w:val="0009106F"/>
    <w:rsid w:val="00093248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B0831"/>
    <w:rsid w:val="000B0960"/>
    <w:rsid w:val="000B09D5"/>
    <w:rsid w:val="000B0E9D"/>
    <w:rsid w:val="000B1A55"/>
    <w:rsid w:val="000B20BB"/>
    <w:rsid w:val="000B20D1"/>
    <w:rsid w:val="000B2C82"/>
    <w:rsid w:val="000B2EF6"/>
    <w:rsid w:val="000B2FA6"/>
    <w:rsid w:val="000B338D"/>
    <w:rsid w:val="000B41BD"/>
    <w:rsid w:val="000B4457"/>
    <w:rsid w:val="000B4AA0"/>
    <w:rsid w:val="000B4C42"/>
    <w:rsid w:val="000B5359"/>
    <w:rsid w:val="000B57AE"/>
    <w:rsid w:val="000B6036"/>
    <w:rsid w:val="000B613C"/>
    <w:rsid w:val="000B6E32"/>
    <w:rsid w:val="000B6F25"/>
    <w:rsid w:val="000B6F36"/>
    <w:rsid w:val="000B743F"/>
    <w:rsid w:val="000C1F17"/>
    <w:rsid w:val="000C238B"/>
    <w:rsid w:val="000C2553"/>
    <w:rsid w:val="000C2740"/>
    <w:rsid w:val="000C2FCF"/>
    <w:rsid w:val="000C3732"/>
    <w:rsid w:val="000C38C3"/>
    <w:rsid w:val="000C4549"/>
    <w:rsid w:val="000C4879"/>
    <w:rsid w:val="000C4BCB"/>
    <w:rsid w:val="000C4E8B"/>
    <w:rsid w:val="000C53AE"/>
    <w:rsid w:val="000C5AF7"/>
    <w:rsid w:val="000C6F34"/>
    <w:rsid w:val="000C7379"/>
    <w:rsid w:val="000D08D2"/>
    <w:rsid w:val="000D09FD"/>
    <w:rsid w:val="000D0A79"/>
    <w:rsid w:val="000D19DE"/>
    <w:rsid w:val="000D26F2"/>
    <w:rsid w:val="000D2D31"/>
    <w:rsid w:val="000D2DDA"/>
    <w:rsid w:val="000D37AA"/>
    <w:rsid w:val="000D44FB"/>
    <w:rsid w:val="000D4CD0"/>
    <w:rsid w:val="000D4F89"/>
    <w:rsid w:val="000D574B"/>
    <w:rsid w:val="000D5D5E"/>
    <w:rsid w:val="000D5E1F"/>
    <w:rsid w:val="000D6467"/>
    <w:rsid w:val="000D65AF"/>
    <w:rsid w:val="000D663C"/>
    <w:rsid w:val="000D6A49"/>
    <w:rsid w:val="000D6ACE"/>
    <w:rsid w:val="000D6B4E"/>
    <w:rsid w:val="000D6CFC"/>
    <w:rsid w:val="000D7C76"/>
    <w:rsid w:val="000D7EC7"/>
    <w:rsid w:val="000E0317"/>
    <w:rsid w:val="000E0651"/>
    <w:rsid w:val="000E0F10"/>
    <w:rsid w:val="000E1568"/>
    <w:rsid w:val="000E1936"/>
    <w:rsid w:val="000E1CBB"/>
    <w:rsid w:val="000E2222"/>
    <w:rsid w:val="000E2EB7"/>
    <w:rsid w:val="000E320C"/>
    <w:rsid w:val="000E3CEF"/>
    <w:rsid w:val="000E4DF7"/>
    <w:rsid w:val="000E537B"/>
    <w:rsid w:val="000E54F8"/>
    <w:rsid w:val="000E558C"/>
    <w:rsid w:val="000E558F"/>
    <w:rsid w:val="000E57D0"/>
    <w:rsid w:val="000E5D86"/>
    <w:rsid w:val="000E622F"/>
    <w:rsid w:val="000E692F"/>
    <w:rsid w:val="000E7858"/>
    <w:rsid w:val="000F06FA"/>
    <w:rsid w:val="000F0F7B"/>
    <w:rsid w:val="000F111D"/>
    <w:rsid w:val="000F169B"/>
    <w:rsid w:val="000F2097"/>
    <w:rsid w:val="000F2C6B"/>
    <w:rsid w:val="000F2E48"/>
    <w:rsid w:val="000F3315"/>
    <w:rsid w:val="000F39CA"/>
    <w:rsid w:val="000F45A3"/>
    <w:rsid w:val="000F48C1"/>
    <w:rsid w:val="000F50E9"/>
    <w:rsid w:val="000F5368"/>
    <w:rsid w:val="00100674"/>
    <w:rsid w:val="0010165E"/>
    <w:rsid w:val="00102BD5"/>
    <w:rsid w:val="00102D48"/>
    <w:rsid w:val="00102EC4"/>
    <w:rsid w:val="00104963"/>
    <w:rsid w:val="00104D95"/>
    <w:rsid w:val="00105CB6"/>
    <w:rsid w:val="001060E2"/>
    <w:rsid w:val="00106B63"/>
    <w:rsid w:val="00107839"/>
    <w:rsid w:val="00107927"/>
    <w:rsid w:val="001108D4"/>
    <w:rsid w:val="00110983"/>
    <w:rsid w:val="00110E26"/>
    <w:rsid w:val="00111321"/>
    <w:rsid w:val="00111DC3"/>
    <w:rsid w:val="00111FE5"/>
    <w:rsid w:val="00112430"/>
    <w:rsid w:val="001128E7"/>
    <w:rsid w:val="00112A6D"/>
    <w:rsid w:val="00114334"/>
    <w:rsid w:val="00114C93"/>
    <w:rsid w:val="00117BD6"/>
    <w:rsid w:val="00117C51"/>
    <w:rsid w:val="00117E7D"/>
    <w:rsid w:val="00120215"/>
    <w:rsid w:val="001206C2"/>
    <w:rsid w:val="00121978"/>
    <w:rsid w:val="00121A8C"/>
    <w:rsid w:val="00122880"/>
    <w:rsid w:val="00123422"/>
    <w:rsid w:val="00123B5B"/>
    <w:rsid w:val="00123D39"/>
    <w:rsid w:val="00123EF9"/>
    <w:rsid w:val="00124981"/>
    <w:rsid w:val="00124B56"/>
    <w:rsid w:val="00124B6A"/>
    <w:rsid w:val="00125A5B"/>
    <w:rsid w:val="00127DAC"/>
    <w:rsid w:val="001303A7"/>
    <w:rsid w:val="00130462"/>
    <w:rsid w:val="001311A7"/>
    <w:rsid w:val="00131606"/>
    <w:rsid w:val="00131F36"/>
    <w:rsid w:val="0013318F"/>
    <w:rsid w:val="001349EC"/>
    <w:rsid w:val="00135713"/>
    <w:rsid w:val="00135B3E"/>
    <w:rsid w:val="00136531"/>
    <w:rsid w:val="00136D4C"/>
    <w:rsid w:val="00136DAA"/>
    <w:rsid w:val="0014025E"/>
    <w:rsid w:val="00140F50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BE4"/>
    <w:rsid w:val="00145E8C"/>
    <w:rsid w:val="001460F2"/>
    <w:rsid w:val="001464B5"/>
    <w:rsid w:val="00146EE4"/>
    <w:rsid w:val="00147A8B"/>
    <w:rsid w:val="00147DEC"/>
    <w:rsid w:val="001504C2"/>
    <w:rsid w:val="00150535"/>
    <w:rsid w:val="00150826"/>
    <w:rsid w:val="00151EAC"/>
    <w:rsid w:val="00152F37"/>
    <w:rsid w:val="0015339D"/>
    <w:rsid w:val="00153528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43F"/>
    <w:rsid w:val="00162548"/>
    <w:rsid w:val="00163BDE"/>
    <w:rsid w:val="00163CD8"/>
    <w:rsid w:val="001649D9"/>
    <w:rsid w:val="0016555E"/>
    <w:rsid w:val="00166DAF"/>
    <w:rsid w:val="00167605"/>
    <w:rsid w:val="0017017B"/>
    <w:rsid w:val="001704AC"/>
    <w:rsid w:val="00170B37"/>
    <w:rsid w:val="00170E9B"/>
    <w:rsid w:val="00171150"/>
    <w:rsid w:val="00171714"/>
    <w:rsid w:val="00171782"/>
    <w:rsid w:val="00172183"/>
    <w:rsid w:val="00172525"/>
    <w:rsid w:val="00172662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C30"/>
    <w:rsid w:val="00181E30"/>
    <w:rsid w:val="00182730"/>
    <w:rsid w:val="00182BE8"/>
    <w:rsid w:val="00182C76"/>
    <w:rsid w:val="00183032"/>
    <w:rsid w:val="00183D4C"/>
    <w:rsid w:val="00183F6D"/>
    <w:rsid w:val="00184074"/>
    <w:rsid w:val="0018425D"/>
    <w:rsid w:val="0018439F"/>
    <w:rsid w:val="001850E3"/>
    <w:rsid w:val="00185216"/>
    <w:rsid w:val="00185323"/>
    <w:rsid w:val="0018534C"/>
    <w:rsid w:val="0018670E"/>
    <w:rsid w:val="00186CAA"/>
    <w:rsid w:val="00186E75"/>
    <w:rsid w:val="001872FE"/>
    <w:rsid w:val="00187862"/>
    <w:rsid w:val="00190036"/>
    <w:rsid w:val="0019081D"/>
    <w:rsid w:val="0019099B"/>
    <w:rsid w:val="00191718"/>
    <w:rsid w:val="00191915"/>
    <w:rsid w:val="00191BFE"/>
    <w:rsid w:val="00192199"/>
    <w:rsid w:val="0019219A"/>
    <w:rsid w:val="0019234E"/>
    <w:rsid w:val="001923BF"/>
    <w:rsid w:val="00193950"/>
    <w:rsid w:val="00194072"/>
    <w:rsid w:val="00194A98"/>
    <w:rsid w:val="00195077"/>
    <w:rsid w:val="00195668"/>
    <w:rsid w:val="001956C9"/>
    <w:rsid w:val="0019592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30DE"/>
    <w:rsid w:val="001A359A"/>
    <w:rsid w:val="001A37CD"/>
    <w:rsid w:val="001A45A2"/>
    <w:rsid w:val="001A5532"/>
    <w:rsid w:val="001A59CB"/>
    <w:rsid w:val="001A6DCA"/>
    <w:rsid w:val="001B0346"/>
    <w:rsid w:val="001B055F"/>
    <w:rsid w:val="001B0EBF"/>
    <w:rsid w:val="001B17AD"/>
    <w:rsid w:val="001B1942"/>
    <w:rsid w:val="001B2112"/>
    <w:rsid w:val="001B2285"/>
    <w:rsid w:val="001B2C4C"/>
    <w:rsid w:val="001B3517"/>
    <w:rsid w:val="001B3D07"/>
    <w:rsid w:val="001B4057"/>
    <w:rsid w:val="001B474C"/>
    <w:rsid w:val="001B479E"/>
    <w:rsid w:val="001B4C55"/>
    <w:rsid w:val="001B4F8F"/>
    <w:rsid w:val="001B55D3"/>
    <w:rsid w:val="001B678F"/>
    <w:rsid w:val="001B6ED3"/>
    <w:rsid w:val="001B708C"/>
    <w:rsid w:val="001B7991"/>
    <w:rsid w:val="001C0330"/>
    <w:rsid w:val="001C05F2"/>
    <w:rsid w:val="001C05F5"/>
    <w:rsid w:val="001C0659"/>
    <w:rsid w:val="001C0D14"/>
    <w:rsid w:val="001C1409"/>
    <w:rsid w:val="001C215A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624"/>
    <w:rsid w:val="001D4C46"/>
    <w:rsid w:val="001D66FA"/>
    <w:rsid w:val="001D6D16"/>
    <w:rsid w:val="001D7977"/>
    <w:rsid w:val="001D7D94"/>
    <w:rsid w:val="001E0A28"/>
    <w:rsid w:val="001E0EA5"/>
    <w:rsid w:val="001E1595"/>
    <w:rsid w:val="001E159A"/>
    <w:rsid w:val="001E177F"/>
    <w:rsid w:val="001E1890"/>
    <w:rsid w:val="001E20EF"/>
    <w:rsid w:val="001E2325"/>
    <w:rsid w:val="001E29A1"/>
    <w:rsid w:val="001E31CE"/>
    <w:rsid w:val="001E4218"/>
    <w:rsid w:val="001E4B26"/>
    <w:rsid w:val="001E5332"/>
    <w:rsid w:val="001E6C4D"/>
    <w:rsid w:val="001E706C"/>
    <w:rsid w:val="001E7B31"/>
    <w:rsid w:val="001E7EAA"/>
    <w:rsid w:val="001F0B20"/>
    <w:rsid w:val="001F0C2C"/>
    <w:rsid w:val="001F1762"/>
    <w:rsid w:val="001F176A"/>
    <w:rsid w:val="001F1AD5"/>
    <w:rsid w:val="001F1B6E"/>
    <w:rsid w:val="001F237F"/>
    <w:rsid w:val="001F371C"/>
    <w:rsid w:val="001F3A30"/>
    <w:rsid w:val="001F3B5B"/>
    <w:rsid w:val="001F3C23"/>
    <w:rsid w:val="001F5048"/>
    <w:rsid w:val="001F52CD"/>
    <w:rsid w:val="001F6649"/>
    <w:rsid w:val="001F7392"/>
    <w:rsid w:val="002001D2"/>
    <w:rsid w:val="002001D8"/>
    <w:rsid w:val="002004E5"/>
    <w:rsid w:val="00200A62"/>
    <w:rsid w:val="002034B9"/>
    <w:rsid w:val="00203740"/>
    <w:rsid w:val="0020401E"/>
    <w:rsid w:val="002043B8"/>
    <w:rsid w:val="0020481D"/>
    <w:rsid w:val="002057DC"/>
    <w:rsid w:val="00205BCF"/>
    <w:rsid w:val="00205E6D"/>
    <w:rsid w:val="00207D18"/>
    <w:rsid w:val="00207D8B"/>
    <w:rsid w:val="002100C7"/>
    <w:rsid w:val="00210EEB"/>
    <w:rsid w:val="002119E9"/>
    <w:rsid w:val="0021231F"/>
    <w:rsid w:val="0021294C"/>
    <w:rsid w:val="00212CA0"/>
    <w:rsid w:val="002138EA"/>
    <w:rsid w:val="002139EA"/>
    <w:rsid w:val="00213BA2"/>
    <w:rsid w:val="00213F84"/>
    <w:rsid w:val="00214191"/>
    <w:rsid w:val="002142EF"/>
    <w:rsid w:val="00214997"/>
    <w:rsid w:val="00214CCD"/>
    <w:rsid w:val="00214E55"/>
    <w:rsid w:val="00214FBD"/>
    <w:rsid w:val="002172C2"/>
    <w:rsid w:val="00217592"/>
    <w:rsid w:val="00217E51"/>
    <w:rsid w:val="0022045C"/>
    <w:rsid w:val="0022138E"/>
    <w:rsid w:val="0022176A"/>
    <w:rsid w:val="00221E08"/>
    <w:rsid w:val="00222897"/>
    <w:rsid w:val="00222B0C"/>
    <w:rsid w:val="002232E4"/>
    <w:rsid w:val="0022354A"/>
    <w:rsid w:val="002239CB"/>
    <w:rsid w:val="00223F0F"/>
    <w:rsid w:val="00224672"/>
    <w:rsid w:val="002252A8"/>
    <w:rsid w:val="002266C5"/>
    <w:rsid w:val="00226EA1"/>
    <w:rsid w:val="00227143"/>
    <w:rsid w:val="002271F7"/>
    <w:rsid w:val="00227342"/>
    <w:rsid w:val="0022772D"/>
    <w:rsid w:val="00227739"/>
    <w:rsid w:val="0023039B"/>
    <w:rsid w:val="002309D1"/>
    <w:rsid w:val="00232210"/>
    <w:rsid w:val="00232AED"/>
    <w:rsid w:val="00232D59"/>
    <w:rsid w:val="00232FF0"/>
    <w:rsid w:val="00233955"/>
    <w:rsid w:val="00233A7C"/>
    <w:rsid w:val="00233DB5"/>
    <w:rsid w:val="002343AD"/>
    <w:rsid w:val="0023471F"/>
    <w:rsid w:val="00234AA5"/>
    <w:rsid w:val="00234BDF"/>
    <w:rsid w:val="00235394"/>
    <w:rsid w:val="00235577"/>
    <w:rsid w:val="00235EF0"/>
    <w:rsid w:val="002361BB"/>
    <w:rsid w:val="002371B2"/>
    <w:rsid w:val="002373DB"/>
    <w:rsid w:val="002375D9"/>
    <w:rsid w:val="0024059C"/>
    <w:rsid w:val="00240DDA"/>
    <w:rsid w:val="0024156B"/>
    <w:rsid w:val="002435CA"/>
    <w:rsid w:val="002439F3"/>
    <w:rsid w:val="00244439"/>
    <w:rsid w:val="002444F2"/>
    <w:rsid w:val="0024469F"/>
    <w:rsid w:val="00244FA8"/>
    <w:rsid w:val="00245E5E"/>
    <w:rsid w:val="00246557"/>
    <w:rsid w:val="002501F8"/>
    <w:rsid w:val="00250B5B"/>
    <w:rsid w:val="002512A7"/>
    <w:rsid w:val="00251720"/>
    <w:rsid w:val="00251955"/>
    <w:rsid w:val="00251B10"/>
    <w:rsid w:val="002521AB"/>
    <w:rsid w:val="002521CB"/>
    <w:rsid w:val="00252D97"/>
    <w:rsid w:val="00252DB8"/>
    <w:rsid w:val="00253791"/>
    <w:rsid w:val="002537BC"/>
    <w:rsid w:val="00253D5B"/>
    <w:rsid w:val="00253EAA"/>
    <w:rsid w:val="0025412C"/>
    <w:rsid w:val="00255B16"/>
    <w:rsid w:val="00255C58"/>
    <w:rsid w:val="00255F0E"/>
    <w:rsid w:val="002562DF"/>
    <w:rsid w:val="00256B34"/>
    <w:rsid w:val="00257009"/>
    <w:rsid w:val="0025794A"/>
    <w:rsid w:val="00257CE6"/>
    <w:rsid w:val="00260137"/>
    <w:rsid w:val="00260EC7"/>
    <w:rsid w:val="00260FBC"/>
    <w:rsid w:val="00261539"/>
    <w:rsid w:val="0026179F"/>
    <w:rsid w:val="002621F4"/>
    <w:rsid w:val="002622E7"/>
    <w:rsid w:val="00262780"/>
    <w:rsid w:val="002630D6"/>
    <w:rsid w:val="002637F8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034D"/>
    <w:rsid w:val="002704E9"/>
    <w:rsid w:val="00271189"/>
    <w:rsid w:val="002714A9"/>
    <w:rsid w:val="0027198F"/>
    <w:rsid w:val="002723EE"/>
    <w:rsid w:val="00272943"/>
    <w:rsid w:val="002731AF"/>
    <w:rsid w:val="002739F2"/>
    <w:rsid w:val="00273FEF"/>
    <w:rsid w:val="00274008"/>
    <w:rsid w:val="002746DD"/>
    <w:rsid w:val="00274C5E"/>
    <w:rsid w:val="00274E1A"/>
    <w:rsid w:val="00274E25"/>
    <w:rsid w:val="00275088"/>
    <w:rsid w:val="00275D91"/>
    <w:rsid w:val="002760E1"/>
    <w:rsid w:val="00276AE0"/>
    <w:rsid w:val="002775B1"/>
    <w:rsid w:val="002775B9"/>
    <w:rsid w:val="00277EE7"/>
    <w:rsid w:val="00280C8D"/>
    <w:rsid w:val="002811C4"/>
    <w:rsid w:val="002811D4"/>
    <w:rsid w:val="00281578"/>
    <w:rsid w:val="002818AC"/>
    <w:rsid w:val="00281EBE"/>
    <w:rsid w:val="00282213"/>
    <w:rsid w:val="0028318D"/>
    <w:rsid w:val="0028321E"/>
    <w:rsid w:val="0028353B"/>
    <w:rsid w:val="00284016"/>
    <w:rsid w:val="0028450C"/>
    <w:rsid w:val="002858BF"/>
    <w:rsid w:val="00285A28"/>
    <w:rsid w:val="00286096"/>
    <w:rsid w:val="00286C88"/>
    <w:rsid w:val="00290112"/>
    <w:rsid w:val="00290B6C"/>
    <w:rsid w:val="00291698"/>
    <w:rsid w:val="0029181C"/>
    <w:rsid w:val="00292336"/>
    <w:rsid w:val="002923D5"/>
    <w:rsid w:val="0029284A"/>
    <w:rsid w:val="002931AC"/>
    <w:rsid w:val="002939AF"/>
    <w:rsid w:val="00294491"/>
    <w:rsid w:val="00294BDE"/>
    <w:rsid w:val="00294CB6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A034B"/>
    <w:rsid w:val="002A0CED"/>
    <w:rsid w:val="002A1339"/>
    <w:rsid w:val="002A1356"/>
    <w:rsid w:val="002A1A8C"/>
    <w:rsid w:val="002A3834"/>
    <w:rsid w:val="002A4CD0"/>
    <w:rsid w:val="002A4F0A"/>
    <w:rsid w:val="002A5195"/>
    <w:rsid w:val="002A7D8F"/>
    <w:rsid w:val="002A7DA6"/>
    <w:rsid w:val="002A7E05"/>
    <w:rsid w:val="002B0CEF"/>
    <w:rsid w:val="002B0EF2"/>
    <w:rsid w:val="002B1F84"/>
    <w:rsid w:val="002B4973"/>
    <w:rsid w:val="002B5168"/>
    <w:rsid w:val="002B516C"/>
    <w:rsid w:val="002B51EE"/>
    <w:rsid w:val="002B5E1D"/>
    <w:rsid w:val="002B60C1"/>
    <w:rsid w:val="002B6488"/>
    <w:rsid w:val="002B6B21"/>
    <w:rsid w:val="002B7905"/>
    <w:rsid w:val="002C005C"/>
    <w:rsid w:val="002C06C6"/>
    <w:rsid w:val="002C0707"/>
    <w:rsid w:val="002C2034"/>
    <w:rsid w:val="002C2ABE"/>
    <w:rsid w:val="002C47D8"/>
    <w:rsid w:val="002C4B52"/>
    <w:rsid w:val="002C652B"/>
    <w:rsid w:val="002C6C1C"/>
    <w:rsid w:val="002C76E9"/>
    <w:rsid w:val="002C7713"/>
    <w:rsid w:val="002D03E5"/>
    <w:rsid w:val="002D1F39"/>
    <w:rsid w:val="002D2202"/>
    <w:rsid w:val="002D23F9"/>
    <w:rsid w:val="002D278D"/>
    <w:rsid w:val="002D36EB"/>
    <w:rsid w:val="002D3BD7"/>
    <w:rsid w:val="002D423E"/>
    <w:rsid w:val="002D47BC"/>
    <w:rsid w:val="002D4F8B"/>
    <w:rsid w:val="002D5195"/>
    <w:rsid w:val="002D56E6"/>
    <w:rsid w:val="002D5D79"/>
    <w:rsid w:val="002D6BDF"/>
    <w:rsid w:val="002E064F"/>
    <w:rsid w:val="002E08DD"/>
    <w:rsid w:val="002E1455"/>
    <w:rsid w:val="002E16AB"/>
    <w:rsid w:val="002E1D21"/>
    <w:rsid w:val="002E2CE9"/>
    <w:rsid w:val="002E3BF7"/>
    <w:rsid w:val="002E403E"/>
    <w:rsid w:val="002E4C74"/>
    <w:rsid w:val="002E5113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1E0F"/>
    <w:rsid w:val="002F25D1"/>
    <w:rsid w:val="002F2A16"/>
    <w:rsid w:val="002F2C19"/>
    <w:rsid w:val="002F3386"/>
    <w:rsid w:val="002F3D7F"/>
    <w:rsid w:val="002F3E74"/>
    <w:rsid w:val="002F4093"/>
    <w:rsid w:val="002F42C6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23C"/>
    <w:rsid w:val="0030163C"/>
    <w:rsid w:val="00301772"/>
    <w:rsid w:val="00301AA3"/>
    <w:rsid w:val="00301BFE"/>
    <w:rsid w:val="003022A5"/>
    <w:rsid w:val="003025A7"/>
    <w:rsid w:val="00302742"/>
    <w:rsid w:val="00303577"/>
    <w:rsid w:val="003063D1"/>
    <w:rsid w:val="00307E51"/>
    <w:rsid w:val="00307EDF"/>
    <w:rsid w:val="00310554"/>
    <w:rsid w:val="00310CED"/>
    <w:rsid w:val="00311363"/>
    <w:rsid w:val="00313138"/>
    <w:rsid w:val="00315867"/>
    <w:rsid w:val="00315D67"/>
    <w:rsid w:val="00317330"/>
    <w:rsid w:val="0031745F"/>
    <w:rsid w:val="003178C6"/>
    <w:rsid w:val="00317B8B"/>
    <w:rsid w:val="00317B9A"/>
    <w:rsid w:val="003201D7"/>
    <w:rsid w:val="00320699"/>
    <w:rsid w:val="003206DF"/>
    <w:rsid w:val="00320AB9"/>
    <w:rsid w:val="00320E41"/>
    <w:rsid w:val="00321150"/>
    <w:rsid w:val="003218B3"/>
    <w:rsid w:val="00322B04"/>
    <w:rsid w:val="00322BC6"/>
    <w:rsid w:val="00322F65"/>
    <w:rsid w:val="00322F86"/>
    <w:rsid w:val="003233EE"/>
    <w:rsid w:val="00323AED"/>
    <w:rsid w:val="00323AF9"/>
    <w:rsid w:val="0032407B"/>
    <w:rsid w:val="00325C62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4D"/>
    <w:rsid w:val="0033168B"/>
    <w:rsid w:val="00331827"/>
    <w:rsid w:val="0033204A"/>
    <w:rsid w:val="00332B20"/>
    <w:rsid w:val="00334029"/>
    <w:rsid w:val="00334234"/>
    <w:rsid w:val="00334398"/>
    <w:rsid w:val="00334B30"/>
    <w:rsid w:val="00335023"/>
    <w:rsid w:val="00335113"/>
    <w:rsid w:val="00335AB1"/>
    <w:rsid w:val="003362AF"/>
    <w:rsid w:val="00336697"/>
    <w:rsid w:val="00336C80"/>
    <w:rsid w:val="0034057A"/>
    <w:rsid w:val="00340A46"/>
    <w:rsid w:val="00340D21"/>
    <w:rsid w:val="00340EE0"/>
    <w:rsid w:val="00340F5A"/>
    <w:rsid w:val="003418CB"/>
    <w:rsid w:val="00343ED2"/>
    <w:rsid w:val="0034538E"/>
    <w:rsid w:val="003459D5"/>
    <w:rsid w:val="00346216"/>
    <w:rsid w:val="00346B17"/>
    <w:rsid w:val="00350CB0"/>
    <w:rsid w:val="0035128D"/>
    <w:rsid w:val="00352718"/>
    <w:rsid w:val="00353041"/>
    <w:rsid w:val="00353B3B"/>
    <w:rsid w:val="00353D67"/>
    <w:rsid w:val="00354C7A"/>
    <w:rsid w:val="00355381"/>
    <w:rsid w:val="00355873"/>
    <w:rsid w:val="0035660F"/>
    <w:rsid w:val="00356B04"/>
    <w:rsid w:val="00357C87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036"/>
    <w:rsid w:val="003637D1"/>
    <w:rsid w:val="0036422D"/>
    <w:rsid w:val="00365A75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1AB"/>
    <w:rsid w:val="0037072B"/>
    <w:rsid w:val="00370EC4"/>
    <w:rsid w:val="003710BA"/>
    <w:rsid w:val="00371BA6"/>
    <w:rsid w:val="00371E2F"/>
    <w:rsid w:val="00372140"/>
    <w:rsid w:val="00372233"/>
    <w:rsid w:val="00372775"/>
    <w:rsid w:val="00372E5B"/>
    <w:rsid w:val="00374BC2"/>
    <w:rsid w:val="00375E1F"/>
    <w:rsid w:val="003766BC"/>
    <w:rsid w:val="0037683F"/>
    <w:rsid w:val="00376A8A"/>
    <w:rsid w:val="003770F6"/>
    <w:rsid w:val="003804A2"/>
    <w:rsid w:val="00381DF3"/>
    <w:rsid w:val="00383A2B"/>
    <w:rsid w:val="00383E37"/>
    <w:rsid w:val="00384819"/>
    <w:rsid w:val="00385023"/>
    <w:rsid w:val="003851A8"/>
    <w:rsid w:val="003851CF"/>
    <w:rsid w:val="003866F7"/>
    <w:rsid w:val="003866FA"/>
    <w:rsid w:val="003868EA"/>
    <w:rsid w:val="00387592"/>
    <w:rsid w:val="003914CB"/>
    <w:rsid w:val="00392901"/>
    <w:rsid w:val="0039303A"/>
    <w:rsid w:val="00393042"/>
    <w:rsid w:val="003933EB"/>
    <w:rsid w:val="00393D58"/>
    <w:rsid w:val="00394AD5"/>
    <w:rsid w:val="00394B72"/>
    <w:rsid w:val="00394C8B"/>
    <w:rsid w:val="00395213"/>
    <w:rsid w:val="003955E9"/>
    <w:rsid w:val="0039642D"/>
    <w:rsid w:val="00396E0D"/>
    <w:rsid w:val="00396E2A"/>
    <w:rsid w:val="00397543"/>
    <w:rsid w:val="003A0EDD"/>
    <w:rsid w:val="003A1006"/>
    <w:rsid w:val="003A101C"/>
    <w:rsid w:val="003A1B1C"/>
    <w:rsid w:val="003A1DDA"/>
    <w:rsid w:val="003A26BE"/>
    <w:rsid w:val="003A2A95"/>
    <w:rsid w:val="003A2E08"/>
    <w:rsid w:val="003A2E40"/>
    <w:rsid w:val="003A32A9"/>
    <w:rsid w:val="003A3327"/>
    <w:rsid w:val="003A3393"/>
    <w:rsid w:val="003A36C1"/>
    <w:rsid w:val="003A38C0"/>
    <w:rsid w:val="003A3A58"/>
    <w:rsid w:val="003A3C3C"/>
    <w:rsid w:val="003A3C51"/>
    <w:rsid w:val="003A5E9B"/>
    <w:rsid w:val="003A631E"/>
    <w:rsid w:val="003A686A"/>
    <w:rsid w:val="003A6FF6"/>
    <w:rsid w:val="003A769D"/>
    <w:rsid w:val="003A7EEF"/>
    <w:rsid w:val="003B0158"/>
    <w:rsid w:val="003B04F5"/>
    <w:rsid w:val="003B0890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82C"/>
    <w:rsid w:val="003C29C8"/>
    <w:rsid w:val="003C2AC7"/>
    <w:rsid w:val="003C2B95"/>
    <w:rsid w:val="003C2BB5"/>
    <w:rsid w:val="003C3317"/>
    <w:rsid w:val="003C42A6"/>
    <w:rsid w:val="003C48F9"/>
    <w:rsid w:val="003C51A1"/>
    <w:rsid w:val="003C51E7"/>
    <w:rsid w:val="003C5761"/>
    <w:rsid w:val="003C6251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3150"/>
    <w:rsid w:val="003D40BB"/>
    <w:rsid w:val="003D4215"/>
    <w:rsid w:val="003D47F7"/>
    <w:rsid w:val="003D4C47"/>
    <w:rsid w:val="003D4FCB"/>
    <w:rsid w:val="003D6477"/>
    <w:rsid w:val="003D68AC"/>
    <w:rsid w:val="003D7039"/>
    <w:rsid w:val="003D7159"/>
    <w:rsid w:val="003D7719"/>
    <w:rsid w:val="003E0CE8"/>
    <w:rsid w:val="003E113C"/>
    <w:rsid w:val="003E1C0C"/>
    <w:rsid w:val="003E20C7"/>
    <w:rsid w:val="003E40EE"/>
    <w:rsid w:val="003E44C9"/>
    <w:rsid w:val="003E454E"/>
    <w:rsid w:val="003E4A29"/>
    <w:rsid w:val="003E4B2E"/>
    <w:rsid w:val="003E4D78"/>
    <w:rsid w:val="003E6607"/>
    <w:rsid w:val="003E6796"/>
    <w:rsid w:val="003E7494"/>
    <w:rsid w:val="003E7951"/>
    <w:rsid w:val="003E7CB8"/>
    <w:rsid w:val="003F0107"/>
    <w:rsid w:val="003F0BCE"/>
    <w:rsid w:val="003F1C1B"/>
    <w:rsid w:val="003F27C0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48"/>
    <w:rsid w:val="004008FF"/>
    <w:rsid w:val="00401144"/>
    <w:rsid w:val="00401840"/>
    <w:rsid w:val="00401D50"/>
    <w:rsid w:val="00402800"/>
    <w:rsid w:val="0040289E"/>
    <w:rsid w:val="004029A4"/>
    <w:rsid w:val="0040340A"/>
    <w:rsid w:val="00403515"/>
    <w:rsid w:val="00404831"/>
    <w:rsid w:val="00404F12"/>
    <w:rsid w:val="0040567D"/>
    <w:rsid w:val="00405D9A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463C"/>
    <w:rsid w:val="004157BC"/>
    <w:rsid w:val="00415B0A"/>
    <w:rsid w:val="00416084"/>
    <w:rsid w:val="00416902"/>
    <w:rsid w:val="00417599"/>
    <w:rsid w:val="00420945"/>
    <w:rsid w:val="0042119C"/>
    <w:rsid w:val="004218EA"/>
    <w:rsid w:val="00422605"/>
    <w:rsid w:val="00422A89"/>
    <w:rsid w:val="00422DEA"/>
    <w:rsid w:val="004231B5"/>
    <w:rsid w:val="00423232"/>
    <w:rsid w:val="00424F8C"/>
    <w:rsid w:val="00425F92"/>
    <w:rsid w:val="00426275"/>
    <w:rsid w:val="00427195"/>
    <w:rsid w:val="004271BA"/>
    <w:rsid w:val="004273AD"/>
    <w:rsid w:val="004301AA"/>
    <w:rsid w:val="00430205"/>
    <w:rsid w:val="00430432"/>
    <w:rsid w:val="00430497"/>
    <w:rsid w:val="004308E9"/>
    <w:rsid w:val="00430ACE"/>
    <w:rsid w:val="00430B87"/>
    <w:rsid w:val="00430EA5"/>
    <w:rsid w:val="0043132F"/>
    <w:rsid w:val="00431ECC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36F12"/>
    <w:rsid w:val="004405BC"/>
    <w:rsid w:val="0044096C"/>
    <w:rsid w:val="00440CD0"/>
    <w:rsid w:val="004412A0"/>
    <w:rsid w:val="004419F6"/>
    <w:rsid w:val="00441D76"/>
    <w:rsid w:val="00442337"/>
    <w:rsid w:val="004429A9"/>
    <w:rsid w:val="004437DB"/>
    <w:rsid w:val="00443D62"/>
    <w:rsid w:val="004450B4"/>
    <w:rsid w:val="004450F3"/>
    <w:rsid w:val="00445C67"/>
    <w:rsid w:val="00445E9A"/>
    <w:rsid w:val="00446162"/>
    <w:rsid w:val="00446408"/>
    <w:rsid w:val="00446A92"/>
    <w:rsid w:val="00447D05"/>
    <w:rsid w:val="00450212"/>
    <w:rsid w:val="0045077D"/>
    <w:rsid w:val="004509A8"/>
    <w:rsid w:val="00450AC7"/>
    <w:rsid w:val="00450D9C"/>
    <w:rsid w:val="00450DAB"/>
    <w:rsid w:val="00450F27"/>
    <w:rsid w:val="004510E5"/>
    <w:rsid w:val="00452750"/>
    <w:rsid w:val="00452A7F"/>
    <w:rsid w:val="00452F04"/>
    <w:rsid w:val="00454218"/>
    <w:rsid w:val="004542E7"/>
    <w:rsid w:val="0045455B"/>
    <w:rsid w:val="00454D3E"/>
    <w:rsid w:val="00455068"/>
    <w:rsid w:val="004556ED"/>
    <w:rsid w:val="00455B3D"/>
    <w:rsid w:val="0045634C"/>
    <w:rsid w:val="004567DA"/>
    <w:rsid w:val="0045682F"/>
    <w:rsid w:val="00456994"/>
    <w:rsid w:val="00456A75"/>
    <w:rsid w:val="00457277"/>
    <w:rsid w:val="0046026C"/>
    <w:rsid w:val="00460A7B"/>
    <w:rsid w:val="00460F1B"/>
    <w:rsid w:val="00460FE2"/>
    <w:rsid w:val="004613D7"/>
    <w:rsid w:val="004619DB"/>
    <w:rsid w:val="00461E39"/>
    <w:rsid w:val="00461FAC"/>
    <w:rsid w:val="00462D3A"/>
    <w:rsid w:val="0046324B"/>
    <w:rsid w:val="0046334E"/>
    <w:rsid w:val="004634FE"/>
    <w:rsid w:val="00463521"/>
    <w:rsid w:val="0046356B"/>
    <w:rsid w:val="004642AE"/>
    <w:rsid w:val="0046490D"/>
    <w:rsid w:val="0046506B"/>
    <w:rsid w:val="00466297"/>
    <w:rsid w:val="00467BB0"/>
    <w:rsid w:val="00471125"/>
    <w:rsid w:val="00471BCD"/>
    <w:rsid w:val="00472268"/>
    <w:rsid w:val="00474118"/>
    <w:rsid w:val="0047437A"/>
    <w:rsid w:val="0047463B"/>
    <w:rsid w:val="00474A2A"/>
    <w:rsid w:val="00474C37"/>
    <w:rsid w:val="00474F04"/>
    <w:rsid w:val="00475295"/>
    <w:rsid w:val="00475618"/>
    <w:rsid w:val="00475796"/>
    <w:rsid w:val="00475BE0"/>
    <w:rsid w:val="00480E42"/>
    <w:rsid w:val="00481DD8"/>
    <w:rsid w:val="00482724"/>
    <w:rsid w:val="00482829"/>
    <w:rsid w:val="00482E6E"/>
    <w:rsid w:val="004844DC"/>
    <w:rsid w:val="00484C5D"/>
    <w:rsid w:val="00484DF0"/>
    <w:rsid w:val="00485375"/>
    <w:rsid w:val="0048543E"/>
    <w:rsid w:val="004857F0"/>
    <w:rsid w:val="00485AA9"/>
    <w:rsid w:val="00486191"/>
    <w:rsid w:val="00486777"/>
    <w:rsid w:val="004868C1"/>
    <w:rsid w:val="00486A3A"/>
    <w:rsid w:val="00486C53"/>
    <w:rsid w:val="0048729E"/>
    <w:rsid w:val="004872F6"/>
    <w:rsid w:val="00487322"/>
    <w:rsid w:val="0048750F"/>
    <w:rsid w:val="00492C48"/>
    <w:rsid w:val="00493BAC"/>
    <w:rsid w:val="0049465A"/>
    <w:rsid w:val="00494EF6"/>
    <w:rsid w:val="004957B5"/>
    <w:rsid w:val="00495EB9"/>
    <w:rsid w:val="00496324"/>
    <w:rsid w:val="00496C2E"/>
    <w:rsid w:val="00496F03"/>
    <w:rsid w:val="0049798D"/>
    <w:rsid w:val="004A0068"/>
    <w:rsid w:val="004A0B18"/>
    <w:rsid w:val="004A0B30"/>
    <w:rsid w:val="004A0CFF"/>
    <w:rsid w:val="004A17E9"/>
    <w:rsid w:val="004A2D5D"/>
    <w:rsid w:val="004A3061"/>
    <w:rsid w:val="004A37B0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BC3"/>
    <w:rsid w:val="004B1D71"/>
    <w:rsid w:val="004B21FA"/>
    <w:rsid w:val="004B221B"/>
    <w:rsid w:val="004B2820"/>
    <w:rsid w:val="004B56EB"/>
    <w:rsid w:val="004B63CA"/>
    <w:rsid w:val="004B6B0F"/>
    <w:rsid w:val="004B6D00"/>
    <w:rsid w:val="004B6FC9"/>
    <w:rsid w:val="004B732F"/>
    <w:rsid w:val="004C00B7"/>
    <w:rsid w:val="004C13BC"/>
    <w:rsid w:val="004C187C"/>
    <w:rsid w:val="004C1F3B"/>
    <w:rsid w:val="004C327B"/>
    <w:rsid w:val="004C33AD"/>
    <w:rsid w:val="004C3C40"/>
    <w:rsid w:val="004C3C9F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324"/>
    <w:rsid w:val="004D5D14"/>
    <w:rsid w:val="004D5DDC"/>
    <w:rsid w:val="004D639A"/>
    <w:rsid w:val="004D6DAD"/>
    <w:rsid w:val="004D7250"/>
    <w:rsid w:val="004D737D"/>
    <w:rsid w:val="004D7AFB"/>
    <w:rsid w:val="004E00D9"/>
    <w:rsid w:val="004E09C2"/>
    <w:rsid w:val="004E0B28"/>
    <w:rsid w:val="004E0CFD"/>
    <w:rsid w:val="004E1405"/>
    <w:rsid w:val="004E1CA5"/>
    <w:rsid w:val="004E1DB7"/>
    <w:rsid w:val="004E2659"/>
    <w:rsid w:val="004E2B49"/>
    <w:rsid w:val="004E39EE"/>
    <w:rsid w:val="004E475C"/>
    <w:rsid w:val="004E47E5"/>
    <w:rsid w:val="004E5569"/>
    <w:rsid w:val="004E56E0"/>
    <w:rsid w:val="004E6370"/>
    <w:rsid w:val="004E63A3"/>
    <w:rsid w:val="004E7329"/>
    <w:rsid w:val="004E7761"/>
    <w:rsid w:val="004E7E14"/>
    <w:rsid w:val="004F00D2"/>
    <w:rsid w:val="004F0497"/>
    <w:rsid w:val="004F0A9A"/>
    <w:rsid w:val="004F0C99"/>
    <w:rsid w:val="004F138A"/>
    <w:rsid w:val="004F21C6"/>
    <w:rsid w:val="004F2CB0"/>
    <w:rsid w:val="004F3357"/>
    <w:rsid w:val="004F3608"/>
    <w:rsid w:val="004F3F8E"/>
    <w:rsid w:val="004F4918"/>
    <w:rsid w:val="004F6428"/>
    <w:rsid w:val="004F73FB"/>
    <w:rsid w:val="004F7AA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3DF"/>
    <w:rsid w:val="005047D7"/>
    <w:rsid w:val="00504AE6"/>
    <w:rsid w:val="00505BFA"/>
    <w:rsid w:val="00506034"/>
    <w:rsid w:val="005071B4"/>
    <w:rsid w:val="005072BD"/>
    <w:rsid w:val="0050747A"/>
    <w:rsid w:val="00507687"/>
    <w:rsid w:val="005101D8"/>
    <w:rsid w:val="005105E1"/>
    <w:rsid w:val="00510967"/>
    <w:rsid w:val="005117A9"/>
    <w:rsid w:val="00511863"/>
    <w:rsid w:val="00511892"/>
    <w:rsid w:val="00511CE8"/>
    <w:rsid w:val="00511F57"/>
    <w:rsid w:val="0051329A"/>
    <w:rsid w:val="005141CF"/>
    <w:rsid w:val="00514572"/>
    <w:rsid w:val="00514875"/>
    <w:rsid w:val="005150A3"/>
    <w:rsid w:val="00515212"/>
    <w:rsid w:val="005159E1"/>
    <w:rsid w:val="00515BA0"/>
    <w:rsid w:val="00515CBE"/>
    <w:rsid w:val="00515E2B"/>
    <w:rsid w:val="0051602D"/>
    <w:rsid w:val="00516632"/>
    <w:rsid w:val="00516C53"/>
    <w:rsid w:val="005174F0"/>
    <w:rsid w:val="00517D69"/>
    <w:rsid w:val="005201FE"/>
    <w:rsid w:val="00520230"/>
    <w:rsid w:val="005216B7"/>
    <w:rsid w:val="00522294"/>
    <w:rsid w:val="00522A7E"/>
    <w:rsid w:val="00522DB9"/>
    <w:rsid w:val="00522F20"/>
    <w:rsid w:val="00523A20"/>
    <w:rsid w:val="00523AB5"/>
    <w:rsid w:val="00524367"/>
    <w:rsid w:val="00525304"/>
    <w:rsid w:val="00525841"/>
    <w:rsid w:val="005259B4"/>
    <w:rsid w:val="00526AB7"/>
    <w:rsid w:val="005271F1"/>
    <w:rsid w:val="0052729C"/>
    <w:rsid w:val="005304EC"/>
    <w:rsid w:val="005308DB"/>
    <w:rsid w:val="00530A2E"/>
    <w:rsid w:val="00530A46"/>
    <w:rsid w:val="00530C53"/>
    <w:rsid w:val="00530FBE"/>
    <w:rsid w:val="0053109B"/>
    <w:rsid w:val="00531537"/>
    <w:rsid w:val="00531642"/>
    <w:rsid w:val="00532BD8"/>
    <w:rsid w:val="00533159"/>
    <w:rsid w:val="005339DB"/>
    <w:rsid w:val="0053439A"/>
    <w:rsid w:val="005345BE"/>
    <w:rsid w:val="00534AC1"/>
    <w:rsid w:val="00534C89"/>
    <w:rsid w:val="00535134"/>
    <w:rsid w:val="00541573"/>
    <w:rsid w:val="00542AFB"/>
    <w:rsid w:val="0054348A"/>
    <w:rsid w:val="00543E0D"/>
    <w:rsid w:val="005444EF"/>
    <w:rsid w:val="0054516F"/>
    <w:rsid w:val="00545934"/>
    <w:rsid w:val="0054626D"/>
    <w:rsid w:val="00547CA5"/>
    <w:rsid w:val="00550AD3"/>
    <w:rsid w:val="00550C52"/>
    <w:rsid w:val="00551A35"/>
    <w:rsid w:val="00552A95"/>
    <w:rsid w:val="005535B3"/>
    <w:rsid w:val="00554550"/>
    <w:rsid w:val="005548BE"/>
    <w:rsid w:val="005554B5"/>
    <w:rsid w:val="0055736F"/>
    <w:rsid w:val="00557BCE"/>
    <w:rsid w:val="00557F14"/>
    <w:rsid w:val="005614C6"/>
    <w:rsid w:val="0056443C"/>
    <w:rsid w:val="00564A92"/>
    <w:rsid w:val="0056526A"/>
    <w:rsid w:val="0056617D"/>
    <w:rsid w:val="00566235"/>
    <w:rsid w:val="005662BC"/>
    <w:rsid w:val="005664FE"/>
    <w:rsid w:val="0057001A"/>
    <w:rsid w:val="0057050F"/>
    <w:rsid w:val="00570655"/>
    <w:rsid w:val="00570700"/>
    <w:rsid w:val="005709A7"/>
    <w:rsid w:val="00570B2A"/>
    <w:rsid w:val="00570D8C"/>
    <w:rsid w:val="00571245"/>
    <w:rsid w:val="00571777"/>
    <w:rsid w:val="00571B27"/>
    <w:rsid w:val="00571CAE"/>
    <w:rsid w:val="005725DD"/>
    <w:rsid w:val="00572746"/>
    <w:rsid w:val="00573152"/>
    <w:rsid w:val="005739B0"/>
    <w:rsid w:val="00574CB5"/>
    <w:rsid w:val="00574D7F"/>
    <w:rsid w:val="00574F23"/>
    <w:rsid w:val="00575499"/>
    <w:rsid w:val="00575984"/>
    <w:rsid w:val="00577336"/>
    <w:rsid w:val="00580FF5"/>
    <w:rsid w:val="0058165E"/>
    <w:rsid w:val="005819EF"/>
    <w:rsid w:val="005823E8"/>
    <w:rsid w:val="00583D80"/>
    <w:rsid w:val="005848F8"/>
    <w:rsid w:val="00584AEA"/>
    <w:rsid w:val="0058519C"/>
    <w:rsid w:val="00586124"/>
    <w:rsid w:val="0058682B"/>
    <w:rsid w:val="00586D34"/>
    <w:rsid w:val="005871A0"/>
    <w:rsid w:val="0058724F"/>
    <w:rsid w:val="00587612"/>
    <w:rsid w:val="005876AF"/>
    <w:rsid w:val="0059018F"/>
    <w:rsid w:val="00590A82"/>
    <w:rsid w:val="00590CEE"/>
    <w:rsid w:val="00590D29"/>
    <w:rsid w:val="00590EC5"/>
    <w:rsid w:val="00590F61"/>
    <w:rsid w:val="00591498"/>
    <w:rsid w:val="0059149A"/>
    <w:rsid w:val="00591E14"/>
    <w:rsid w:val="00592B40"/>
    <w:rsid w:val="005936E2"/>
    <w:rsid w:val="00593C80"/>
    <w:rsid w:val="005949D1"/>
    <w:rsid w:val="00594D4F"/>
    <w:rsid w:val="00594D8E"/>
    <w:rsid w:val="005956EE"/>
    <w:rsid w:val="00595833"/>
    <w:rsid w:val="00596D69"/>
    <w:rsid w:val="00596E23"/>
    <w:rsid w:val="00597204"/>
    <w:rsid w:val="00597C10"/>
    <w:rsid w:val="005A0611"/>
    <w:rsid w:val="005A083E"/>
    <w:rsid w:val="005A1064"/>
    <w:rsid w:val="005A235B"/>
    <w:rsid w:val="005A2945"/>
    <w:rsid w:val="005A3168"/>
    <w:rsid w:val="005A3775"/>
    <w:rsid w:val="005A4929"/>
    <w:rsid w:val="005A5471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6FF9"/>
    <w:rsid w:val="005B7860"/>
    <w:rsid w:val="005C111F"/>
    <w:rsid w:val="005C1C23"/>
    <w:rsid w:val="005C1EA6"/>
    <w:rsid w:val="005C23A2"/>
    <w:rsid w:val="005C282C"/>
    <w:rsid w:val="005C2F8F"/>
    <w:rsid w:val="005C42D1"/>
    <w:rsid w:val="005C4BD3"/>
    <w:rsid w:val="005C50AC"/>
    <w:rsid w:val="005C5955"/>
    <w:rsid w:val="005C6BE0"/>
    <w:rsid w:val="005C715D"/>
    <w:rsid w:val="005C7B74"/>
    <w:rsid w:val="005C7E18"/>
    <w:rsid w:val="005D0B99"/>
    <w:rsid w:val="005D2310"/>
    <w:rsid w:val="005D23C4"/>
    <w:rsid w:val="005D23FA"/>
    <w:rsid w:val="005D308E"/>
    <w:rsid w:val="005D363F"/>
    <w:rsid w:val="005D3A48"/>
    <w:rsid w:val="005D4D13"/>
    <w:rsid w:val="005D4F71"/>
    <w:rsid w:val="005D505A"/>
    <w:rsid w:val="005D667A"/>
    <w:rsid w:val="005D7AF8"/>
    <w:rsid w:val="005D7EB9"/>
    <w:rsid w:val="005E17BF"/>
    <w:rsid w:val="005E2E4D"/>
    <w:rsid w:val="005E366A"/>
    <w:rsid w:val="005E3924"/>
    <w:rsid w:val="005E39CA"/>
    <w:rsid w:val="005E5661"/>
    <w:rsid w:val="005E6183"/>
    <w:rsid w:val="005E6D41"/>
    <w:rsid w:val="005E789E"/>
    <w:rsid w:val="005F0D23"/>
    <w:rsid w:val="005F15F6"/>
    <w:rsid w:val="005F2145"/>
    <w:rsid w:val="005F2A55"/>
    <w:rsid w:val="005F2B04"/>
    <w:rsid w:val="005F3277"/>
    <w:rsid w:val="005F32AE"/>
    <w:rsid w:val="005F3370"/>
    <w:rsid w:val="005F39C3"/>
    <w:rsid w:val="005F4382"/>
    <w:rsid w:val="005F4436"/>
    <w:rsid w:val="005F4777"/>
    <w:rsid w:val="005F4BDE"/>
    <w:rsid w:val="005F4F7F"/>
    <w:rsid w:val="005F50C5"/>
    <w:rsid w:val="005F5192"/>
    <w:rsid w:val="005F5918"/>
    <w:rsid w:val="005F5F3D"/>
    <w:rsid w:val="005F6F50"/>
    <w:rsid w:val="005F734E"/>
    <w:rsid w:val="00600030"/>
    <w:rsid w:val="00600653"/>
    <w:rsid w:val="0060147A"/>
    <w:rsid w:val="006016E1"/>
    <w:rsid w:val="006017F1"/>
    <w:rsid w:val="00601AF6"/>
    <w:rsid w:val="0060236E"/>
    <w:rsid w:val="00602D27"/>
    <w:rsid w:val="006033B0"/>
    <w:rsid w:val="00603938"/>
    <w:rsid w:val="00603A4A"/>
    <w:rsid w:val="00604721"/>
    <w:rsid w:val="00604AD4"/>
    <w:rsid w:val="006050ED"/>
    <w:rsid w:val="0060569F"/>
    <w:rsid w:val="00606799"/>
    <w:rsid w:val="006071FA"/>
    <w:rsid w:val="00610A5E"/>
    <w:rsid w:val="006111CC"/>
    <w:rsid w:val="00611C89"/>
    <w:rsid w:val="00612C1E"/>
    <w:rsid w:val="00612FC0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0436"/>
    <w:rsid w:val="00621245"/>
    <w:rsid w:val="006226D7"/>
    <w:rsid w:val="006235B0"/>
    <w:rsid w:val="00623A68"/>
    <w:rsid w:val="00623FBC"/>
    <w:rsid w:val="00624A79"/>
    <w:rsid w:val="006253D7"/>
    <w:rsid w:val="00630008"/>
    <w:rsid w:val="006302AA"/>
    <w:rsid w:val="00630A82"/>
    <w:rsid w:val="006318FF"/>
    <w:rsid w:val="00632986"/>
    <w:rsid w:val="00633D7A"/>
    <w:rsid w:val="00634937"/>
    <w:rsid w:val="00634F4D"/>
    <w:rsid w:val="00635055"/>
    <w:rsid w:val="0063517E"/>
    <w:rsid w:val="00635734"/>
    <w:rsid w:val="006358CC"/>
    <w:rsid w:val="006363BD"/>
    <w:rsid w:val="00636529"/>
    <w:rsid w:val="006367DF"/>
    <w:rsid w:val="00637E6C"/>
    <w:rsid w:val="00637F5C"/>
    <w:rsid w:val="006412DC"/>
    <w:rsid w:val="006418C7"/>
    <w:rsid w:val="00641EFD"/>
    <w:rsid w:val="006420FD"/>
    <w:rsid w:val="00642BC6"/>
    <w:rsid w:val="00644440"/>
    <w:rsid w:val="006446AB"/>
    <w:rsid w:val="00644790"/>
    <w:rsid w:val="00644C7E"/>
    <w:rsid w:val="00644EAC"/>
    <w:rsid w:val="00645062"/>
    <w:rsid w:val="00645FD4"/>
    <w:rsid w:val="006466FD"/>
    <w:rsid w:val="00646F3B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576"/>
    <w:rsid w:val="00654EF2"/>
    <w:rsid w:val="0065505B"/>
    <w:rsid w:val="006551EB"/>
    <w:rsid w:val="006554FC"/>
    <w:rsid w:val="006566E5"/>
    <w:rsid w:val="00657D3D"/>
    <w:rsid w:val="00660900"/>
    <w:rsid w:val="00660CDE"/>
    <w:rsid w:val="00661125"/>
    <w:rsid w:val="00662F0E"/>
    <w:rsid w:val="006641ED"/>
    <w:rsid w:val="0066526C"/>
    <w:rsid w:val="006657A8"/>
    <w:rsid w:val="00665F8C"/>
    <w:rsid w:val="00666BC5"/>
    <w:rsid w:val="006670AC"/>
    <w:rsid w:val="0066769F"/>
    <w:rsid w:val="0067000B"/>
    <w:rsid w:val="006711F7"/>
    <w:rsid w:val="00672307"/>
    <w:rsid w:val="0067373B"/>
    <w:rsid w:val="0067424C"/>
    <w:rsid w:val="00675179"/>
    <w:rsid w:val="006754C0"/>
    <w:rsid w:val="00675863"/>
    <w:rsid w:val="0067603E"/>
    <w:rsid w:val="00676976"/>
    <w:rsid w:val="006769F1"/>
    <w:rsid w:val="006770FE"/>
    <w:rsid w:val="00677104"/>
    <w:rsid w:val="006771FC"/>
    <w:rsid w:val="00677D4A"/>
    <w:rsid w:val="006808C6"/>
    <w:rsid w:val="00680C04"/>
    <w:rsid w:val="00681A70"/>
    <w:rsid w:val="00681F13"/>
    <w:rsid w:val="00682668"/>
    <w:rsid w:val="00682BCA"/>
    <w:rsid w:val="00682E9D"/>
    <w:rsid w:val="00682F78"/>
    <w:rsid w:val="00683917"/>
    <w:rsid w:val="00683BF1"/>
    <w:rsid w:val="006847FC"/>
    <w:rsid w:val="0068523B"/>
    <w:rsid w:val="00685C9C"/>
    <w:rsid w:val="00685FFD"/>
    <w:rsid w:val="0068683F"/>
    <w:rsid w:val="00686E53"/>
    <w:rsid w:val="00686EB2"/>
    <w:rsid w:val="00690A7E"/>
    <w:rsid w:val="0069101D"/>
    <w:rsid w:val="00691944"/>
    <w:rsid w:val="00692A68"/>
    <w:rsid w:val="00693099"/>
    <w:rsid w:val="00693452"/>
    <w:rsid w:val="00693D46"/>
    <w:rsid w:val="00693E0F"/>
    <w:rsid w:val="006942A8"/>
    <w:rsid w:val="0069479D"/>
    <w:rsid w:val="00694B5A"/>
    <w:rsid w:val="00695C78"/>
    <w:rsid w:val="00695D85"/>
    <w:rsid w:val="00695E2A"/>
    <w:rsid w:val="00696DFD"/>
    <w:rsid w:val="00697893"/>
    <w:rsid w:val="006A042F"/>
    <w:rsid w:val="006A0600"/>
    <w:rsid w:val="006A0DA6"/>
    <w:rsid w:val="006A0ECF"/>
    <w:rsid w:val="006A0FBD"/>
    <w:rsid w:val="006A1A6A"/>
    <w:rsid w:val="006A2DA3"/>
    <w:rsid w:val="006A30A2"/>
    <w:rsid w:val="006A4029"/>
    <w:rsid w:val="006A5693"/>
    <w:rsid w:val="006A588C"/>
    <w:rsid w:val="006A6637"/>
    <w:rsid w:val="006A6D23"/>
    <w:rsid w:val="006A6D90"/>
    <w:rsid w:val="006A7195"/>
    <w:rsid w:val="006A79C4"/>
    <w:rsid w:val="006A7A89"/>
    <w:rsid w:val="006A7E7E"/>
    <w:rsid w:val="006B1B63"/>
    <w:rsid w:val="006B1CFE"/>
    <w:rsid w:val="006B2474"/>
    <w:rsid w:val="006B25DE"/>
    <w:rsid w:val="006B2D3B"/>
    <w:rsid w:val="006B5CD1"/>
    <w:rsid w:val="006B63E0"/>
    <w:rsid w:val="006B753F"/>
    <w:rsid w:val="006B7685"/>
    <w:rsid w:val="006B7788"/>
    <w:rsid w:val="006C0AD5"/>
    <w:rsid w:val="006C0B77"/>
    <w:rsid w:val="006C1694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54F1"/>
    <w:rsid w:val="006C6206"/>
    <w:rsid w:val="006C643E"/>
    <w:rsid w:val="006C7085"/>
    <w:rsid w:val="006D0BAD"/>
    <w:rsid w:val="006D1D61"/>
    <w:rsid w:val="006D2932"/>
    <w:rsid w:val="006D3671"/>
    <w:rsid w:val="006D36EA"/>
    <w:rsid w:val="006D3925"/>
    <w:rsid w:val="006D3B4A"/>
    <w:rsid w:val="006D405A"/>
    <w:rsid w:val="006D4176"/>
    <w:rsid w:val="006D62B5"/>
    <w:rsid w:val="006D75A6"/>
    <w:rsid w:val="006E0A32"/>
    <w:rsid w:val="006E0A73"/>
    <w:rsid w:val="006E0FEE"/>
    <w:rsid w:val="006E1652"/>
    <w:rsid w:val="006E1E5F"/>
    <w:rsid w:val="006E1F19"/>
    <w:rsid w:val="006E2341"/>
    <w:rsid w:val="006E28C0"/>
    <w:rsid w:val="006E31C2"/>
    <w:rsid w:val="006E3B78"/>
    <w:rsid w:val="006E501E"/>
    <w:rsid w:val="006E5B04"/>
    <w:rsid w:val="006E6C11"/>
    <w:rsid w:val="006E6C91"/>
    <w:rsid w:val="006F0160"/>
    <w:rsid w:val="006F1AD4"/>
    <w:rsid w:val="006F2683"/>
    <w:rsid w:val="006F2732"/>
    <w:rsid w:val="006F338D"/>
    <w:rsid w:val="006F3F0B"/>
    <w:rsid w:val="006F580B"/>
    <w:rsid w:val="006F5AD5"/>
    <w:rsid w:val="006F5C2D"/>
    <w:rsid w:val="006F5FCF"/>
    <w:rsid w:val="006F75E9"/>
    <w:rsid w:val="006F781F"/>
    <w:rsid w:val="006F7C0C"/>
    <w:rsid w:val="006F7E26"/>
    <w:rsid w:val="00700048"/>
    <w:rsid w:val="00700755"/>
    <w:rsid w:val="007010AD"/>
    <w:rsid w:val="00702723"/>
    <w:rsid w:val="00702F50"/>
    <w:rsid w:val="00703899"/>
    <w:rsid w:val="00704ABE"/>
    <w:rsid w:val="007055D4"/>
    <w:rsid w:val="00705720"/>
    <w:rsid w:val="00705ABC"/>
    <w:rsid w:val="00705C84"/>
    <w:rsid w:val="0070646B"/>
    <w:rsid w:val="0070692B"/>
    <w:rsid w:val="007114C4"/>
    <w:rsid w:val="007126FA"/>
    <w:rsid w:val="007130A2"/>
    <w:rsid w:val="00713A5A"/>
    <w:rsid w:val="00713BA9"/>
    <w:rsid w:val="00713FA5"/>
    <w:rsid w:val="00715042"/>
    <w:rsid w:val="007151D2"/>
    <w:rsid w:val="00715463"/>
    <w:rsid w:val="00715F9A"/>
    <w:rsid w:val="0071634C"/>
    <w:rsid w:val="0071742C"/>
    <w:rsid w:val="00717B58"/>
    <w:rsid w:val="00721810"/>
    <w:rsid w:val="00722569"/>
    <w:rsid w:val="00723025"/>
    <w:rsid w:val="00723CD7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18D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536"/>
    <w:rsid w:val="007418B9"/>
    <w:rsid w:val="00741C19"/>
    <w:rsid w:val="00743CAC"/>
    <w:rsid w:val="007447A9"/>
    <w:rsid w:val="0074699E"/>
    <w:rsid w:val="00747809"/>
    <w:rsid w:val="00747C9C"/>
    <w:rsid w:val="00751861"/>
    <w:rsid w:val="007520B4"/>
    <w:rsid w:val="00753D16"/>
    <w:rsid w:val="00753E9C"/>
    <w:rsid w:val="00754960"/>
    <w:rsid w:val="00754C53"/>
    <w:rsid w:val="00754CD7"/>
    <w:rsid w:val="00754D65"/>
    <w:rsid w:val="00755189"/>
    <w:rsid w:val="00755CC9"/>
    <w:rsid w:val="007563BD"/>
    <w:rsid w:val="00756E39"/>
    <w:rsid w:val="00756EB6"/>
    <w:rsid w:val="0075784C"/>
    <w:rsid w:val="0076074C"/>
    <w:rsid w:val="007609D3"/>
    <w:rsid w:val="00760BDD"/>
    <w:rsid w:val="00761474"/>
    <w:rsid w:val="00761A57"/>
    <w:rsid w:val="007623D2"/>
    <w:rsid w:val="007624F6"/>
    <w:rsid w:val="0076268A"/>
    <w:rsid w:val="007655D5"/>
    <w:rsid w:val="00765F73"/>
    <w:rsid w:val="007664B5"/>
    <w:rsid w:val="0076674A"/>
    <w:rsid w:val="00767775"/>
    <w:rsid w:val="007678CD"/>
    <w:rsid w:val="00770B4D"/>
    <w:rsid w:val="007722D3"/>
    <w:rsid w:val="00772FEB"/>
    <w:rsid w:val="00773C9F"/>
    <w:rsid w:val="00775794"/>
    <w:rsid w:val="007763C1"/>
    <w:rsid w:val="0077683B"/>
    <w:rsid w:val="00776D7F"/>
    <w:rsid w:val="00776FF2"/>
    <w:rsid w:val="007773F7"/>
    <w:rsid w:val="00777656"/>
    <w:rsid w:val="00777E82"/>
    <w:rsid w:val="00780393"/>
    <w:rsid w:val="0078103B"/>
    <w:rsid w:val="00781119"/>
    <w:rsid w:val="0078116C"/>
    <w:rsid w:val="00781359"/>
    <w:rsid w:val="007818A0"/>
    <w:rsid w:val="00781D45"/>
    <w:rsid w:val="00782B63"/>
    <w:rsid w:val="0078511A"/>
    <w:rsid w:val="0078544A"/>
    <w:rsid w:val="0078636A"/>
    <w:rsid w:val="007867CA"/>
    <w:rsid w:val="00786921"/>
    <w:rsid w:val="00786B52"/>
    <w:rsid w:val="00786CCC"/>
    <w:rsid w:val="00787F08"/>
    <w:rsid w:val="0079069A"/>
    <w:rsid w:val="007906EC"/>
    <w:rsid w:val="00790F41"/>
    <w:rsid w:val="007910B3"/>
    <w:rsid w:val="0079141C"/>
    <w:rsid w:val="00791AB5"/>
    <w:rsid w:val="00791ED9"/>
    <w:rsid w:val="0079204C"/>
    <w:rsid w:val="007920DA"/>
    <w:rsid w:val="007925AA"/>
    <w:rsid w:val="00792ED5"/>
    <w:rsid w:val="00793292"/>
    <w:rsid w:val="00793976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01B2"/>
    <w:rsid w:val="007A0F17"/>
    <w:rsid w:val="007A1CDE"/>
    <w:rsid w:val="007A1E11"/>
    <w:rsid w:val="007A1EAA"/>
    <w:rsid w:val="007A22CF"/>
    <w:rsid w:val="007A24CC"/>
    <w:rsid w:val="007A2A4B"/>
    <w:rsid w:val="007A3140"/>
    <w:rsid w:val="007A3B6D"/>
    <w:rsid w:val="007A3FDD"/>
    <w:rsid w:val="007A40FB"/>
    <w:rsid w:val="007A42C9"/>
    <w:rsid w:val="007A4C6D"/>
    <w:rsid w:val="007A5A1B"/>
    <w:rsid w:val="007A5C6D"/>
    <w:rsid w:val="007A641C"/>
    <w:rsid w:val="007A6617"/>
    <w:rsid w:val="007A6E4F"/>
    <w:rsid w:val="007A79FD"/>
    <w:rsid w:val="007A7A39"/>
    <w:rsid w:val="007A7D28"/>
    <w:rsid w:val="007B0B9D"/>
    <w:rsid w:val="007B0E07"/>
    <w:rsid w:val="007B0F88"/>
    <w:rsid w:val="007B16B1"/>
    <w:rsid w:val="007B220C"/>
    <w:rsid w:val="007B26E3"/>
    <w:rsid w:val="007B2F9B"/>
    <w:rsid w:val="007B3BC0"/>
    <w:rsid w:val="007B555D"/>
    <w:rsid w:val="007B5A43"/>
    <w:rsid w:val="007B6817"/>
    <w:rsid w:val="007B709B"/>
    <w:rsid w:val="007B7407"/>
    <w:rsid w:val="007B7FCD"/>
    <w:rsid w:val="007C0595"/>
    <w:rsid w:val="007C1343"/>
    <w:rsid w:val="007C250F"/>
    <w:rsid w:val="007C2EF4"/>
    <w:rsid w:val="007C36BA"/>
    <w:rsid w:val="007C3969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2EF"/>
    <w:rsid w:val="007E23D8"/>
    <w:rsid w:val="007E42BE"/>
    <w:rsid w:val="007E443A"/>
    <w:rsid w:val="007E47FF"/>
    <w:rsid w:val="007E48CE"/>
    <w:rsid w:val="007E4A42"/>
    <w:rsid w:val="007E58DA"/>
    <w:rsid w:val="007E5BB7"/>
    <w:rsid w:val="007E6739"/>
    <w:rsid w:val="007E6EAC"/>
    <w:rsid w:val="007E7062"/>
    <w:rsid w:val="007E7807"/>
    <w:rsid w:val="007E7C5B"/>
    <w:rsid w:val="007F0079"/>
    <w:rsid w:val="007F0375"/>
    <w:rsid w:val="007F04FC"/>
    <w:rsid w:val="007F0E1E"/>
    <w:rsid w:val="007F0E2B"/>
    <w:rsid w:val="007F12DE"/>
    <w:rsid w:val="007F13EB"/>
    <w:rsid w:val="007F206B"/>
    <w:rsid w:val="007F24F1"/>
    <w:rsid w:val="007F29A7"/>
    <w:rsid w:val="007F2A7B"/>
    <w:rsid w:val="007F430C"/>
    <w:rsid w:val="007F49F4"/>
    <w:rsid w:val="007F57EA"/>
    <w:rsid w:val="007F597B"/>
    <w:rsid w:val="007F5F9A"/>
    <w:rsid w:val="007F63AD"/>
    <w:rsid w:val="007F6C24"/>
    <w:rsid w:val="007F7D8B"/>
    <w:rsid w:val="00800267"/>
    <w:rsid w:val="008004B4"/>
    <w:rsid w:val="008006AB"/>
    <w:rsid w:val="0080083E"/>
    <w:rsid w:val="008031CF"/>
    <w:rsid w:val="008032A3"/>
    <w:rsid w:val="008041D5"/>
    <w:rsid w:val="00804F04"/>
    <w:rsid w:val="00805720"/>
    <w:rsid w:val="00805BE8"/>
    <w:rsid w:val="00810715"/>
    <w:rsid w:val="008111D1"/>
    <w:rsid w:val="00811589"/>
    <w:rsid w:val="00811BE4"/>
    <w:rsid w:val="00812060"/>
    <w:rsid w:val="00812E55"/>
    <w:rsid w:val="00813353"/>
    <w:rsid w:val="00813650"/>
    <w:rsid w:val="008138CA"/>
    <w:rsid w:val="00816078"/>
    <w:rsid w:val="00816C95"/>
    <w:rsid w:val="00816E97"/>
    <w:rsid w:val="0081736A"/>
    <w:rsid w:val="008177E3"/>
    <w:rsid w:val="008177EA"/>
    <w:rsid w:val="00820C85"/>
    <w:rsid w:val="00820C89"/>
    <w:rsid w:val="00820CE9"/>
    <w:rsid w:val="00820E6E"/>
    <w:rsid w:val="00821795"/>
    <w:rsid w:val="008218C8"/>
    <w:rsid w:val="00821D0E"/>
    <w:rsid w:val="008227AE"/>
    <w:rsid w:val="00822BA8"/>
    <w:rsid w:val="00823AA9"/>
    <w:rsid w:val="008240E8"/>
    <w:rsid w:val="008255B9"/>
    <w:rsid w:val="00825CD8"/>
    <w:rsid w:val="008262D6"/>
    <w:rsid w:val="00826C5F"/>
    <w:rsid w:val="00827203"/>
    <w:rsid w:val="00827324"/>
    <w:rsid w:val="00827808"/>
    <w:rsid w:val="00831203"/>
    <w:rsid w:val="00831319"/>
    <w:rsid w:val="008313D5"/>
    <w:rsid w:val="00831747"/>
    <w:rsid w:val="0083192C"/>
    <w:rsid w:val="00831ECC"/>
    <w:rsid w:val="00832201"/>
    <w:rsid w:val="00832B82"/>
    <w:rsid w:val="0083351C"/>
    <w:rsid w:val="008353E5"/>
    <w:rsid w:val="008355EA"/>
    <w:rsid w:val="00835C7C"/>
    <w:rsid w:val="00837458"/>
    <w:rsid w:val="00837AAE"/>
    <w:rsid w:val="00837F66"/>
    <w:rsid w:val="00841474"/>
    <w:rsid w:val="00842153"/>
    <w:rsid w:val="008425E0"/>
    <w:rsid w:val="008429AD"/>
    <w:rsid w:val="008429DB"/>
    <w:rsid w:val="0084528F"/>
    <w:rsid w:val="00845713"/>
    <w:rsid w:val="00845ED3"/>
    <w:rsid w:val="008462E4"/>
    <w:rsid w:val="008462EC"/>
    <w:rsid w:val="00846304"/>
    <w:rsid w:val="00846382"/>
    <w:rsid w:val="00847487"/>
    <w:rsid w:val="00847A51"/>
    <w:rsid w:val="00847E6D"/>
    <w:rsid w:val="00847EA6"/>
    <w:rsid w:val="00847F67"/>
    <w:rsid w:val="00847F92"/>
    <w:rsid w:val="008509F4"/>
    <w:rsid w:val="00850B1E"/>
    <w:rsid w:val="00850C75"/>
    <w:rsid w:val="00850E39"/>
    <w:rsid w:val="008515A6"/>
    <w:rsid w:val="00851D07"/>
    <w:rsid w:val="00852552"/>
    <w:rsid w:val="00852BC0"/>
    <w:rsid w:val="0085312B"/>
    <w:rsid w:val="008538E7"/>
    <w:rsid w:val="00853B90"/>
    <w:rsid w:val="00853C49"/>
    <w:rsid w:val="00854093"/>
    <w:rsid w:val="0085477A"/>
    <w:rsid w:val="00854D03"/>
    <w:rsid w:val="00854ECE"/>
    <w:rsid w:val="00855107"/>
    <w:rsid w:val="00855173"/>
    <w:rsid w:val="00855784"/>
    <w:rsid w:val="008557D9"/>
    <w:rsid w:val="00855BF7"/>
    <w:rsid w:val="00856214"/>
    <w:rsid w:val="00857523"/>
    <w:rsid w:val="0085779F"/>
    <w:rsid w:val="00860B81"/>
    <w:rsid w:val="00861073"/>
    <w:rsid w:val="00861824"/>
    <w:rsid w:val="00861AEF"/>
    <w:rsid w:val="00861C83"/>
    <w:rsid w:val="00862089"/>
    <w:rsid w:val="008625C4"/>
    <w:rsid w:val="00862792"/>
    <w:rsid w:val="0086298F"/>
    <w:rsid w:val="0086521F"/>
    <w:rsid w:val="008652EB"/>
    <w:rsid w:val="008657A8"/>
    <w:rsid w:val="008659FB"/>
    <w:rsid w:val="00865D5D"/>
    <w:rsid w:val="00866D5B"/>
    <w:rsid w:val="00866F2F"/>
    <w:rsid w:val="00866FF5"/>
    <w:rsid w:val="008703F2"/>
    <w:rsid w:val="00870D72"/>
    <w:rsid w:val="008713DA"/>
    <w:rsid w:val="00872071"/>
    <w:rsid w:val="0087214A"/>
    <w:rsid w:val="008721A4"/>
    <w:rsid w:val="008721D4"/>
    <w:rsid w:val="0087332D"/>
    <w:rsid w:val="00873E1F"/>
    <w:rsid w:val="008740FE"/>
    <w:rsid w:val="00874C16"/>
    <w:rsid w:val="00874CA0"/>
    <w:rsid w:val="00874E7D"/>
    <w:rsid w:val="0087652E"/>
    <w:rsid w:val="008766AC"/>
    <w:rsid w:val="00876B98"/>
    <w:rsid w:val="00876D16"/>
    <w:rsid w:val="00877BC6"/>
    <w:rsid w:val="008811C1"/>
    <w:rsid w:val="00881A21"/>
    <w:rsid w:val="00881D8D"/>
    <w:rsid w:val="008827A3"/>
    <w:rsid w:val="00882901"/>
    <w:rsid w:val="00882982"/>
    <w:rsid w:val="008837C0"/>
    <w:rsid w:val="008846DF"/>
    <w:rsid w:val="00885114"/>
    <w:rsid w:val="00885389"/>
    <w:rsid w:val="008860FE"/>
    <w:rsid w:val="00886D1F"/>
    <w:rsid w:val="00887AA9"/>
    <w:rsid w:val="0089008B"/>
    <w:rsid w:val="00890DDF"/>
    <w:rsid w:val="008910C3"/>
    <w:rsid w:val="00891E95"/>
    <w:rsid w:val="00891EE1"/>
    <w:rsid w:val="00893987"/>
    <w:rsid w:val="00893F14"/>
    <w:rsid w:val="00894CF5"/>
    <w:rsid w:val="00894E9C"/>
    <w:rsid w:val="008963EF"/>
    <w:rsid w:val="00896415"/>
    <w:rsid w:val="0089688E"/>
    <w:rsid w:val="00896EF9"/>
    <w:rsid w:val="008A05E4"/>
    <w:rsid w:val="008A0A3C"/>
    <w:rsid w:val="008A1000"/>
    <w:rsid w:val="008A14AE"/>
    <w:rsid w:val="008A1988"/>
    <w:rsid w:val="008A1C80"/>
    <w:rsid w:val="008A1FBE"/>
    <w:rsid w:val="008A3354"/>
    <w:rsid w:val="008A3C49"/>
    <w:rsid w:val="008A42D3"/>
    <w:rsid w:val="008A444B"/>
    <w:rsid w:val="008A48E2"/>
    <w:rsid w:val="008A4E88"/>
    <w:rsid w:val="008A556F"/>
    <w:rsid w:val="008A6731"/>
    <w:rsid w:val="008A67E9"/>
    <w:rsid w:val="008A71CB"/>
    <w:rsid w:val="008A7737"/>
    <w:rsid w:val="008A7806"/>
    <w:rsid w:val="008B0105"/>
    <w:rsid w:val="008B03F2"/>
    <w:rsid w:val="008B093F"/>
    <w:rsid w:val="008B28B3"/>
    <w:rsid w:val="008B3194"/>
    <w:rsid w:val="008B40AC"/>
    <w:rsid w:val="008B446A"/>
    <w:rsid w:val="008B4506"/>
    <w:rsid w:val="008B5AE7"/>
    <w:rsid w:val="008B5E43"/>
    <w:rsid w:val="008B5EB3"/>
    <w:rsid w:val="008B618D"/>
    <w:rsid w:val="008B7704"/>
    <w:rsid w:val="008C0330"/>
    <w:rsid w:val="008C178F"/>
    <w:rsid w:val="008C27FB"/>
    <w:rsid w:val="008C288E"/>
    <w:rsid w:val="008C3304"/>
    <w:rsid w:val="008C4C14"/>
    <w:rsid w:val="008C5375"/>
    <w:rsid w:val="008C5420"/>
    <w:rsid w:val="008C5F09"/>
    <w:rsid w:val="008C60E9"/>
    <w:rsid w:val="008C73C5"/>
    <w:rsid w:val="008C792E"/>
    <w:rsid w:val="008C7B05"/>
    <w:rsid w:val="008D035D"/>
    <w:rsid w:val="008D07C1"/>
    <w:rsid w:val="008D0C2A"/>
    <w:rsid w:val="008D0C70"/>
    <w:rsid w:val="008D141E"/>
    <w:rsid w:val="008D1B7C"/>
    <w:rsid w:val="008D2919"/>
    <w:rsid w:val="008D2DE6"/>
    <w:rsid w:val="008D2E35"/>
    <w:rsid w:val="008D3035"/>
    <w:rsid w:val="008D3DF5"/>
    <w:rsid w:val="008D5922"/>
    <w:rsid w:val="008D5980"/>
    <w:rsid w:val="008D6657"/>
    <w:rsid w:val="008D70C6"/>
    <w:rsid w:val="008D75DC"/>
    <w:rsid w:val="008D79B6"/>
    <w:rsid w:val="008D7F95"/>
    <w:rsid w:val="008E1281"/>
    <w:rsid w:val="008E1D38"/>
    <w:rsid w:val="008E1F60"/>
    <w:rsid w:val="008E21A6"/>
    <w:rsid w:val="008E25B6"/>
    <w:rsid w:val="008E307E"/>
    <w:rsid w:val="008E3F58"/>
    <w:rsid w:val="008E4EE3"/>
    <w:rsid w:val="008E5A5B"/>
    <w:rsid w:val="008E5FC3"/>
    <w:rsid w:val="008E7AB0"/>
    <w:rsid w:val="008F0552"/>
    <w:rsid w:val="008F0E23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3C"/>
    <w:rsid w:val="008F6AA2"/>
    <w:rsid w:val="008F6AD1"/>
    <w:rsid w:val="008F7F99"/>
    <w:rsid w:val="00901D8E"/>
    <w:rsid w:val="00902C07"/>
    <w:rsid w:val="00903073"/>
    <w:rsid w:val="00903CA4"/>
    <w:rsid w:val="00903E1E"/>
    <w:rsid w:val="00905804"/>
    <w:rsid w:val="00905A61"/>
    <w:rsid w:val="00905A6B"/>
    <w:rsid w:val="00907398"/>
    <w:rsid w:val="00907628"/>
    <w:rsid w:val="009076A7"/>
    <w:rsid w:val="009100CC"/>
    <w:rsid w:val="009101E2"/>
    <w:rsid w:val="00910C0D"/>
    <w:rsid w:val="00911459"/>
    <w:rsid w:val="00911D59"/>
    <w:rsid w:val="00912280"/>
    <w:rsid w:val="009127A3"/>
    <w:rsid w:val="009130EE"/>
    <w:rsid w:val="00913153"/>
    <w:rsid w:val="00913787"/>
    <w:rsid w:val="00914FD4"/>
    <w:rsid w:val="00915D73"/>
    <w:rsid w:val="00915E78"/>
    <w:rsid w:val="00916077"/>
    <w:rsid w:val="009163AA"/>
    <w:rsid w:val="00916B13"/>
    <w:rsid w:val="009170A2"/>
    <w:rsid w:val="00917D01"/>
    <w:rsid w:val="009208A6"/>
    <w:rsid w:val="0092126A"/>
    <w:rsid w:val="0092160A"/>
    <w:rsid w:val="00923B94"/>
    <w:rsid w:val="009240A0"/>
    <w:rsid w:val="00924494"/>
    <w:rsid w:val="00924514"/>
    <w:rsid w:val="00924C3C"/>
    <w:rsid w:val="00925C2B"/>
    <w:rsid w:val="00926033"/>
    <w:rsid w:val="00926E7B"/>
    <w:rsid w:val="009270EB"/>
    <w:rsid w:val="00927316"/>
    <w:rsid w:val="009276A5"/>
    <w:rsid w:val="00927D8A"/>
    <w:rsid w:val="00930157"/>
    <w:rsid w:val="00930966"/>
    <w:rsid w:val="00930C48"/>
    <w:rsid w:val="00930E6B"/>
    <w:rsid w:val="0093121E"/>
    <w:rsid w:val="0093133D"/>
    <w:rsid w:val="0093139B"/>
    <w:rsid w:val="00931664"/>
    <w:rsid w:val="0093276D"/>
    <w:rsid w:val="00933037"/>
    <w:rsid w:val="00933208"/>
    <w:rsid w:val="00933B92"/>
    <w:rsid w:val="00933D12"/>
    <w:rsid w:val="00933E0D"/>
    <w:rsid w:val="00933ED3"/>
    <w:rsid w:val="0093576D"/>
    <w:rsid w:val="00935813"/>
    <w:rsid w:val="009359E7"/>
    <w:rsid w:val="00935C3A"/>
    <w:rsid w:val="00935DCF"/>
    <w:rsid w:val="0093638F"/>
    <w:rsid w:val="00936ED2"/>
    <w:rsid w:val="00936FE3"/>
    <w:rsid w:val="00937065"/>
    <w:rsid w:val="009370AF"/>
    <w:rsid w:val="00937553"/>
    <w:rsid w:val="00937622"/>
    <w:rsid w:val="0093770C"/>
    <w:rsid w:val="00940285"/>
    <w:rsid w:val="009415B0"/>
    <w:rsid w:val="00941CD6"/>
    <w:rsid w:val="0094207D"/>
    <w:rsid w:val="009420E5"/>
    <w:rsid w:val="00942C7F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47F"/>
    <w:rsid w:val="00954F01"/>
    <w:rsid w:val="00956A19"/>
    <w:rsid w:val="009570F9"/>
    <w:rsid w:val="0095767C"/>
    <w:rsid w:val="00960681"/>
    <w:rsid w:val="009606B5"/>
    <w:rsid w:val="00960B35"/>
    <w:rsid w:val="00961987"/>
    <w:rsid w:val="00961BB2"/>
    <w:rsid w:val="00962108"/>
    <w:rsid w:val="00962492"/>
    <w:rsid w:val="00962F19"/>
    <w:rsid w:val="009638D6"/>
    <w:rsid w:val="00964832"/>
    <w:rsid w:val="00964B7E"/>
    <w:rsid w:val="00964CE4"/>
    <w:rsid w:val="00964D90"/>
    <w:rsid w:val="0096570B"/>
    <w:rsid w:val="0096588D"/>
    <w:rsid w:val="009660D3"/>
    <w:rsid w:val="00966196"/>
    <w:rsid w:val="009661E7"/>
    <w:rsid w:val="00966A2F"/>
    <w:rsid w:val="00966EFB"/>
    <w:rsid w:val="009672EE"/>
    <w:rsid w:val="009673F4"/>
    <w:rsid w:val="0097185F"/>
    <w:rsid w:val="009737C7"/>
    <w:rsid w:val="0097408E"/>
    <w:rsid w:val="00974962"/>
    <w:rsid w:val="00974BB2"/>
    <w:rsid w:val="00974FA7"/>
    <w:rsid w:val="009756E5"/>
    <w:rsid w:val="00975E63"/>
    <w:rsid w:val="00977950"/>
    <w:rsid w:val="00977A8C"/>
    <w:rsid w:val="00977C96"/>
    <w:rsid w:val="00980247"/>
    <w:rsid w:val="0098103A"/>
    <w:rsid w:val="00981858"/>
    <w:rsid w:val="00983167"/>
    <w:rsid w:val="00983910"/>
    <w:rsid w:val="00983F36"/>
    <w:rsid w:val="00984F60"/>
    <w:rsid w:val="009862D5"/>
    <w:rsid w:val="00987121"/>
    <w:rsid w:val="00990BDD"/>
    <w:rsid w:val="009924AD"/>
    <w:rsid w:val="00992B84"/>
    <w:rsid w:val="009932AC"/>
    <w:rsid w:val="00993CF0"/>
    <w:rsid w:val="0099407D"/>
    <w:rsid w:val="00994351"/>
    <w:rsid w:val="009947FC"/>
    <w:rsid w:val="0099547A"/>
    <w:rsid w:val="00995C40"/>
    <w:rsid w:val="00996A8F"/>
    <w:rsid w:val="00996EA7"/>
    <w:rsid w:val="00997F4B"/>
    <w:rsid w:val="009A0C13"/>
    <w:rsid w:val="009A128D"/>
    <w:rsid w:val="009A1DBF"/>
    <w:rsid w:val="009A2D5D"/>
    <w:rsid w:val="009A3346"/>
    <w:rsid w:val="009A4495"/>
    <w:rsid w:val="009A476F"/>
    <w:rsid w:val="009A4F59"/>
    <w:rsid w:val="009A5728"/>
    <w:rsid w:val="009A645F"/>
    <w:rsid w:val="009A68E6"/>
    <w:rsid w:val="009A6CCB"/>
    <w:rsid w:val="009A752A"/>
    <w:rsid w:val="009A7598"/>
    <w:rsid w:val="009B0A62"/>
    <w:rsid w:val="009B18A0"/>
    <w:rsid w:val="009B1DF8"/>
    <w:rsid w:val="009B1E2B"/>
    <w:rsid w:val="009B307B"/>
    <w:rsid w:val="009B3C30"/>
    <w:rsid w:val="009B3D20"/>
    <w:rsid w:val="009B3F90"/>
    <w:rsid w:val="009B455D"/>
    <w:rsid w:val="009B4A90"/>
    <w:rsid w:val="009B50C3"/>
    <w:rsid w:val="009B5418"/>
    <w:rsid w:val="009B7BD5"/>
    <w:rsid w:val="009C0053"/>
    <w:rsid w:val="009C0727"/>
    <w:rsid w:val="009C0F94"/>
    <w:rsid w:val="009C15C7"/>
    <w:rsid w:val="009C20AB"/>
    <w:rsid w:val="009C2534"/>
    <w:rsid w:val="009C29D6"/>
    <w:rsid w:val="009C2BF6"/>
    <w:rsid w:val="009C2CFE"/>
    <w:rsid w:val="009C2D1C"/>
    <w:rsid w:val="009C3091"/>
    <w:rsid w:val="009C3110"/>
    <w:rsid w:val="009C364F"/>
    <w:rsid w:val="009C3C80"/>
    <w:rsid w:val="009C3F80"/>
    <w:rsid w:val="009C43DF"/>
    <w:rsid w:val="009C45EC"/>
    <w:rsid w:val="009C492F"/>
    <w:rsid w:val="009C4BF0"/>
    <w:rsid w:val="009C5A80"/>
    <w:rsid w:val="009C5C1E"/>
    <w:rsid w:val="009C5D77"/>
    <w:rsid w:val="009C66BD"/>
    <w:rsid w:val="009C75DC"/>
    <w:rsid w:val="009D00B4"/>
    <w:rsid w:val="009D01D1"/>
    <w:rsid w:val="009D123F"/>
    <w:rsid w:val="009D2404"/>
    <w:rsid w:val="009D2BC6"/>
    <w:rsid w:val="009D2FF2"/>
    <w:rsid w:val="009D3226"/>
    <w:rsid w:val="009D3385"/>
    <w:rsid w:val="009D4442"/>
    <w:rsid w:val="009D4636"/>
    <w:rsid w:val="009D479D"/>
    <w:rsid w:val="009D4F31"/>
    <w:rsid w:val="009D5357"/>
    <w:rsid w:val="009D536B"/>
    <w:rsid w:val="009D53E9"/>
    <w:rsid w:val="009D74BA"/>
    <w:rsid w:val="009D793C"/>
    <w:rsid w:val="009D7A99"/>
    <w:rsid w:val="009D7AE1"/>
    <w:rsid w:val="009E03B6"/>
    <w:rsid w:val="009E16A9"/>
    <w:rsid w:val="009E2467"/>
    <w:rsid w:val="009E2CA2"/>
    <w:rsid w:val="009E375F"/>
    <w:rsid w:val="009E39D4"/>
    <w:rsid w:val="009E40A3"/>
    <w:rsid w:val="009E433B"/>
    <w:rsid w:val="009E48BF"/>
    <w:rsid w:val="009E50D8"/>
    <w:rsid w:val="009E5347"/>
    <w:rsid w:val="009E5401"/>
    <w:rsid w:val="009E723C"/>
    <w:rsid w:val="009E7BDB"/>
    <w:rsid w:val="009F099E"/>
    <w:rsid w:val="009F0F9E"/>
    <w:rsid w:val="009F1E67"/>
    <w:rsid w:val="009F225D"/>
    <w:rsid w:val="009F319D"/>
    <w:rsid w:val="009F38BD"/>
    <w:rsid w:val="009F3F02"/>
    <w:rsid w:val="009F40FD"/>
    <w:rsid w:val="009F41EE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27CD"/>
    <w:rsid w:val="00A02E7B"/>
    <w:rsid w:val="00A035C7"/>
    <w:rsid w:val="00A035C9"/>
    <w:rsid w:val="00A0423A"/>
    <w:rsid w:val="00A04370"/>
    <w:rsid w:val="00A04477"/>
    <w:rsid w:val="00A04C8C"/>
    <w:rsid w:val="00A05CA1"/>
    <w:rsid w:val="00A06127"/>
    <w:rsid w:val="00A062D7"/>
    <w:rsid w:val="00A065D8"/>
    <w:rsid w:val="00A06A8B"/>
    <w:rsid w:val="00A06BE1"/>
    <w:rsid w:val="00A0704A"/>
    <w:rsid w:val="00A0758F"/>
    <w:rsid w:val="00A07AAB"/>
    <w:rsid w:val="00A07D76"/>
    <w:rsid w:val="00A10D76"/>
    <w:rsid w:val="00A11115"/>
    <w:rsid w:val="00A1125C"/>
    <w:rsid w:val="00A11887"/>
    <w:rsid w:val="00A11BD2"/>
    <w:rsid w:val="00A11C28"/>
    <w:rsid w:val="00A13358"/>
    <w:rsid w:val="00A138F2"/>
    <w:rsid w:val="00A13F70"/>
    <w:rsid w:val="00A14FF6"/>
    <w:rsid w:val="00A153BF"/>
    <w:rsid w:val="00A153E5"/>
    <w:rsid w:val="00A154DA"/>
    <w:rsid w:val="00A1570A"/>
    <w:rsid w:val="00A16B9B"/>
    <w:rsid w:val="00A17866"/>
    <w:rsid w:val="00A17E3A"/>
    <w:rsid w:val="00A20127"/>
    <w:rsid w:val="00A20867"/>
    <w:rsid w:val="00A20C4F"/>
    <w:rsid w:val="00A20DFD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2FBF"/>
    <w:rsid w:val="00A2406B"/>
    <w:rsid w:val="00A25484"/>
    <w:rsid w:val="00A2556F"/>
    <w:rsid w:val="00A25939"/>
    <w:rsid w:val="00A25D0F"/>
    <w:rsid w:val="00A26041"/>
    <w:rsid w:val="00A26243"/>
    <w:rsid w:val="00A269DE"/>
    <w:rsid w:val="00A271AA"/>
    <w:rsid w:val="00A272B1"/>
    <w:rsid w:val="00A2734D"/>
    <w:rsid w:val="00A27F5F"/>
    <w:rsid w:val="00A30798"/>
    <w:rsid w:val="00A309CF"/>
    <w:rsid w:val="00A31691"/>
    <w:rsid w:val="00A322DB"/>
    <w:rsid w:val="00A32EE2"/>
    <w:rsid w:val="00A33036"/>
    <w:rsid w:val="00A337AE"/>
    <w:rsid w:val="00A33DDF"/>
    <w:rsid w:val="00A33EB0"/>
    <w:rsid w:val="00A34547"/>
    <w:rsid w:val="00A35A92"/>
    <w:rsid w:val="00A36237"/>
    <w:rsid w:val="00A36AFF"/>
    <w:rsid w:val="00A376B7"/>
    <w:rsid w:val="00A377AC"/>
    <w:rsid w:val="00A4011D"/>
    <w:rsid w:val="00A41A5B"/>
    <w:rsid w:val="00A41BF5"/>
    <w:rsid w:val="00A429C5"/>
    <w:rsid w:val="00A43434"/>
    <w:rsid w:val="00A44182"/>
    <w:rsid w:val="00A44778"/>
    <w:rsid w:val="00A4613E"/>
    <w:rsid w:val="00A469E7"/>
    <w:rsid w:val="00A47509"/>
    <w:rsid w:val="00A475EF"/>
    <w:rsid w:val="00A4773A"/>
    <w:rsid w:val="00A478CD"/>
    <w:rsid w:val="00A47F6F"/>
    <w:rsid w:val="00A501C4"/>
    <w:rsid w:val="00A50334"/>
    <w:rsid w:val="00A52071"/>
    <w:rsid w:val="00A543EB"/>
    <w:rsid w:val="00A54B19"/>
    <w:rsid w:val="00A54FCE"/>
    <w:rsid w:val="00A551E6"/>
    <w:rsid w:val="00A55EA5"/>
    <w:rsid w:val="00A560F8"/>
    <w:rsid w:val="00A5639D"/>
    <w:rsid w:val="00A56482"/>
    <w:rsid w:val="00A56D96"/>
    <w:rsid w:val="00A604A4"/>
    <w:rsid w:val="00A61465"/>
    <w:rsid w:val="00A614BD"/>
    <w:rsid w:val="00A61804"/>
    <w:rsid w:val="00A61B7D"/>
    <w:rsid w:val="00A62555"/>
    <w:rsid w:val="00A6352E"/>
    <w:rsid w:val="00A63772"/>
    <w:rsid w:val="00A63A2C"/>
    <w:rsid w:val="00A64899"/>
    <w:rsid w:val="00A64AC2"/>
    <w:rsid w:val="00A65821"/>
    <w:rsid w:val="00A6605B"/>
    <w:rsid w:val="00A66ADC"/>
    <w:rsid w:val="00A67C8B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77F12"/>
    <w:rsid w:val="00A80156"/>
    <w:rsid w:val="00A802FA"/>
    <w:rsid w:val="00A80FE1"/>
    <w:rsid w:val="00A81B15"/>
    <w:rsid w:val="00A8258B"/>
    <w:rsid w:val="00A837EB"/>
    <w:rsid w:val="00A837FF"/>
    <w:rsid w:val="00A83FD0"/>
    <w:rsid w:val="00A84052"/>
    <w:rsid w:val="00A84730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404"/>
    <w:rsid w:val="00A8651D"/>
    <w:rsid w:val="00A86943"/>
    <w:rsid w:val="00A878F1"/>
    <w:rsid w:val="00A87FEB"/>
    <w:rsid w:val="00A91629"/>
    <w:rsid w:val="00A92513"/>
    <w:rsid w:val="00A932BC"/>
    <w:rsid w:val="00A9371E"/>
    <w:rsid w:val="00A93F9F"/>
    <w:rsid w:val="00A9420E"/>
    <w:rsid w:val="00A95047"/>
    <w:rsid w:val="00A9505C"/>
    <w:rsid w:val="00A95D81"/>
    <w:rsid w:val="00A96639"/>
    <w:rsid w:val="00A97648"/>
    <w:rsid w:val="00AA022A"/>
    <w:rsid w:val="00AA1646"/>
    <w:rsid w:val="00AA1712"/>
    <w:rsid w:val="00AA1CFD"/>
    <w:rsid w:val="00AA21E3"/>
    <w:rsid w:val="00AA2239"/>
    <w:rsid w:val="00AA33D2"/>
    <w:rsid w:val="00AA38EF"/>
    <w:rsid w:val="00AA410D"/>
    <w:rsid w:val="00AA4ECC"/>
    <w:rsid w:val="00AA5DD1"/>
    <w:rsid w:val="00AA5E57"/>
    <w:rsid w:val="00AA76AC"/>
    <w:rsid w:val="00AB01A3"/>
    <w:rsid w:val="00AB0525"/>
    <w:rsid w:val="00AB0C57"/>
    <w:rsid w:val="00AB1195"/>
    <w:rsid w:val="00AB137C"/>
    <w:rsid w:val="00AB13CA"/>
    <w:rsid w:val="00AB1F06"/>
    <w:rsid w:val="00AB37C0"/>
    <w:rsid w:val="00AB4182"/>
    <w:rsid w:val="00AB486E"/>
    <w:rsid w:val="00AB4B03"/>
    <w:rsid w:val="00AB523C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630E"/>
    <w:rsid w:val="00AC6D6B"/>
    <w:rsid w:val="00AD0575"/>
    <w:rsid w:val="00AD0E75"/>
    <w:rsid w:val="00AD1106"/>
    <w:rsid w:val="00AD2CA6"/>
    <w:rsid w:val="00AD315A"/>
    <w:rsid w:val="00AD4307"/>
    <w:rsid w:val="00AD45B8"/>
    <w:rsid w:val="00AD4638"/>
    <w:rsid w:val="00AD46F7"/>
    <w:rsid w:val="00AD498D"/>
    <w:rsid w:val="00AD4F45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19FB"/>
    <w:rsid w:val="00AE2136"/>
    <w:rsid w:val="00AE2BBF"/>
    <w:rsid w:val="00AE32DC"/>
    <w:rsid w:val="00AE3740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209"/>
    <w:rsid w:val="00AF4315"/>
    <w:rsid w:val="00AF4B78"/>
    <w:rsid w:val="00AF4C64"/>
    <w:rsid w:val="00AF4D19"/>
    <w:rsid w:val="00AF4D8B"/>
    <w:rsid w:val="00AF4DA7"/>
    <w:rsid w:val="00AF531A"/>
    <w:rsid w:val="00AF5D80"/>
    <w:rsid w:val="00AF5DFE"/>
    <w:rsid w:val="00AF6A26"/>
    <w:rsid w:val="00AF78B4"/>
    <w:rsid w:val="00AF7957"/>
    <w:rsid w:val="00AF7D13"/>
    <w:rsid w:val="00B00074"/>
    <w:rsid w:val="00B016BD"/>
    <w:rsid w:val="00B03F11"/>
    <w:rsid w:val="00B0497B"/>
    <w:rsid w:val="00B05480"/>
    <w:rsid w:val="00B06467"/>
    <w:rsid w:val="00B067CA"/>
    <w:rsid w:val="00B06D2F"/>
    <w:rsid w:val="00B0714C"/>
    <w:rsid w:val="00B0725D"/>
    <w:rsid w:val="00B078CC"/>
    <w:rsid w:val="00B07B39"/>
    <w:rsid w:val="00B10B48"/>
    <w:rsid w:val="00B1165F"/>
    <w:rsid w:val="00B125DC"/>
    <w:rsid w:val="00B12B26"/>
    <w:rsid w:val="00B12C73"/>
    <w:rsid w:val="00B12CFC"/>
    <w:rsid w:val="00B12D17"/>
    <w:rsid w:val="00B147ED"/>
    <w:rsid w:val="00B1487B"/>
    <w:rsid w:val="00B15386"/>
    <w:rsid w:val="00B15AE5"/>
    <w:rsid w:val="00B163F8"/>
    <w:rsid w:val="00B16C63"/>
    <w:rsid w:val="00B1733C"/>
    <w:rsid w:val="00B179CD"/>
    <w:rsid w:val="00B2000F"/>
    <w:rsid w:val="00B2077A"/>
    <w:rsid w:val="00B2118E"/>
    <w:rsid w:val="00B213A9"/>
    <w:rsid w:val="00B21F3B"/>
    <w:rsid w:val="00B23667"/>
    <w:rsid w:val="00B23802"/>
    <w:rsid w:val="00B23B28"/>
    <w:rsid w:val="00B23D9E"/>
    <w:rsid w:val="00B2472D"/>
    <w:rsid w:val="00B24887"/>
    <w:rsid w:val="00B24B05"/>
    <w:rsid w:val="00B24CA0"/>
    <w:rsid w:val="00B2549F"/>
    <w:rsid w:val="00B25789"/>
    <w:rsid w:val="00B259B8"/>
    <w:rsid w:val="00B262E9"/>
    <w:rsid w:val="00B26C82"/>
    <w:rsid w:val="00B278D6"/>
    <w:rsid w:val="00B30018"/>
    <w:rsid w:val="00B31590"/>
    <w:rsid w:val="00B335AA"/>
    <w:rsid w:val="00B34272"/>
    <w:rsid w:val="00B345EA"/>
    <w:rsid w:val="00B346CF"/>
    <w:rsid w:val="00B34F37"/>
    <w:rsid w:val="00B3637D"/>
    <w:rsid w:val="00B373D1"/>
    <w:rsid w:val="00B37A56"/>
    <w:rsid w:val="00B404CB"/>
    <w:rsid w:val="00B40B3B"/>
    <w:rsid w:val="00B40E6D"/>
    <w:rsid w:val="00B4108D"/>
    <w:rsid w:val="00B41D73"/>
    <w:rsid w:val="00B42955"/>
    <w:rsid w:val="00B42AC9"/>
    <w:rsid w:val="00B43647"/>
    <w:rsid w:val="00B438EE"/>
    <w:rsid w:val="00B43CED"/>
    <w:rsid w:val="00B43E4D"/>
    <w:rsid w:val="00B43EBE"/>
    <w:rsid w:val="00B43F6F"/>
    <w:rsid w:val="00B43FFC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F08"/>
    <w:rsid w:val="00B57265"/>
    <w:rsid w:val="00B609AA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80B"/>
    <w:rsid w:val="00B67BB8"/>
    <w:rsid w:val="00B7214D"/>
    <w:rsid w:val="00B729D1"/>
    <w:rsid w:val="00B72ED9"/>
    <w:rsid w:val="00B72F6A"/>
    <w:rsid w:val="00B73408"/>
    <w:rsid w:val="00B73447"/>
    <w:rsid w:val="00B739EE"/>
    <w:rsid w:val="00B73B29"/>
    <w:rsid w:val="00B741E0"/>
    <w:rsid w:val="00B74372"/>
    <w:rsid w:val="00B7495F"/>
    <w:rsid w:val="00B74BA1"/>
    <w:rsid w:val="00B7545A"/>
    <w:rsid w:val="00B75525"/>
    <w:rsid w:val="00B76229"/>
    <w:rsid w:val="00B772F4"/>
    <w:rsid w:val="00B77719"/>
    <w:rsid w:val="00B77CCF"/>
    <w:rsid w:val="00B77DA0"/>
    <w:rsid w:val="00B80283"/>
    <w:rsid w:val="00B804A6"/>
    <w:rsid w:val="00B8095F"/>
    <w:rsid w:val="00B80B0C"/>
    <w:rsid w:val="00B80B11"/>
    <w:rsid w:val="00B80EFA"/>
    <w:rsid w:val="00B80FA6"/>
    <w:rsid w:val="00B8142D"/>
    <w:rsid w:val="00B81756"/>
    <w:rsid w:val="00B81847"/>
    <w:rsid w:val="00B82E8F"/>
    <w:rsid w:val="00B82FE0"/>
    <w:rsid w:val="00B831AE"/>
    <w:rsid w:val="00B83EF0"/>
    <w:rsid w:val="00B84160"/>
    <w:rsid w:val="00B8446C"/>
    <w:rsid w:val="00B850DD"/>
    <w:rsid w:val="00B86463"/>
    <w:rsid w:val="00B87725"/>
    <w:rsid w:val="00B879F7"/>
    <w:rsid w:val="00B87A16"/>
    <w:rsid w:val="00B87CEF"/>
    <w:rsid w:val="00B90100"/>
    <w:rsid w:val="00B90BE6"/>
    <w:rsid w:val="00B91405"/>
    <w:rsid w:val="00B914B3"/>
    <w:rsid w:val="00B91687"/>
    <w:rsid w:val="00B92BAD"/>
    <w:rsid w:val="00B93A80"/>
    <w:rsid w:val="00B94013"/>
    <w:rsid w:val="00B94F51"/>
    <w:rsid w:val="00B96919"/>
    <w:rsid w:val="00B969A0"/>
    <w:rsid w:val="00B9755C"/>
    <w:rsid w:val="00B979D5"/>
    <w:rsid w:val="00B97B85"/>
    <w:rsid w:val="00B97F55"/>
    <w:rsid w:val="00BA10C0"/>
    <w:rsid w:val="00BA18D6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4F22"/>
    <w:rsid w:val="00BA5280"/>
    <w:rsid w:val="00BA595D"/>
    <w:rsid w:val="00BA5DE6"/>
    <w:rsid w:val="00BA5F77"/>
    <w:rsid w:val="00BA6865"/>
    <w:rsid w:val="00BA6955"/>
    <w:rsid w:val="00BA6F92"/>
    <w:rsid w:val="00BA732D"/>
    <w:rsid w:val="00BA75BC"/>
    <w:rsid w:val="00BA77E2"/>
    <w:rsid w:val="00BA7A16"/>
    <w:rsid w:val="00BA7E46"/>
    <w:rsid w:val="00BB026A"/>
    <w:rsid w:val="00BB0586"/>
    <w:rsid w:val="00BB104B"/>
    <w:rsid w:val="00BB14F1"/>
    <w:rsid w:val="00BB472C"/>
    <w:rsid w:val="00BB572E"/>
    <w:rsid w:val="00BB59F1"/>
    <w:rsid w:val="00BB5A51"/>
    <w:rsid w:val="00BB5C64"/>
    <w:rsid w:val="00BB5FCD"/>
    <w:rsid w:val="00BB621D"/>
    <w:rsid w:val="00BB65DE"/>
    <w:rsid w:val="00BB74FD"/>
    <w:rsid w:val="00BC04C9"/>
    <w:rsid w:val="00BC16F5"/>
    <w:rsid w:val="00BC1ABD"/>
    <w:rsid w:val="00BC248A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5FDD"/>
    <w:rsid w:val="00BD6404"/>
    <w:rsid w:val="00BE17B1"/>
    <w:rsid w:val="00BE33AE"/>
    <w:rsid w:val="00BE3524"/>
    <w:rsid w:val="00BE45E1"/>
    <w:rsid w:val="00BE59A6"/>
    <w:rsid w:val="00BE5AC3"/>
    <w:rsid w:val="00BE65C0"/>
    <w:rsid w:val="00BE6A08"/>
    <w:rsid w:val="00BE6CE7"/>
    <w:rsid w:val="00BE6DB8"/>
    <w:rsid w:val="00BE759D"/>
    <w:rsid w:val="00BE7761"/>
    <w:rsid w:val="00BF0073"/>
    <w:rsid w:val="00BF0088"/>
    <w:rsid w:val="00BF046F"/>
    <w:rsid w:val="00BF056F"/>
    <w:rsid w:val="00BF0E7D"/>
    <w:rsid w:val="00BF1209"/>
    <w:rsid w:val="00BF1631"/>
    <w:rsid w:val="00BF1D81"/>
    <w:rsid w:val="00BF3F46"/>
    <w:rsid w:val="00BF418A"/>
    <w:rsid w:val="00BF4FE9"/>
    <w:rsid w:val="00BF504B"/>
    <w:rsid w:val="00BF5398"/>
    <w:rsid w:val="00BF5E9C"/>
    <w:rsid w:val="00BF6280"/>
    <w:rsid w:val="00BF6F83"/>
    <w:rsid w:val="00BF7223"/>
    <w:rsid w:val="00C0004F"/>
    <w:rsid w:val="00C01308"/>
    <w:rsid w:val="00C01D50"/>
    <w:rsid w:val="00C0274D"/>
    <w:rsid w:val="00C0288F"/>
    <w:rsid w:val="00C0432A"/>
    <w:rsid w:val="00C047AC"/>
    <w:rsid w:val="00C056DC"/>
    <w:rsid w:val="00C06335"/>
    <w:rsid w:val="00C078AC"/>
    <w:rsid w:val="00C07EFE"/>
    <w:rsid w:val="00C10601"/>
    <w:rsid w:val="00C11F26"/>
    <w:rsid w:val="00C11FB7"/>
    <w:rsid w:val="00C120AD"/>
    <w:rsid w:val="00C1329B"/>
    <w:rsid w:val="00C13563"/>
    <w:rsid w:val="00C1572F"/>
    <w:rsid w:val="00C159B4"/>
    <w:rsid w:val="00C16214"/>
    <w:rsid w:val="00C16ECC"/>
    <w:rsid w:val="00C17CA4"/>
    <w:rsid w:val="00C20B33"/>
    <w:rsid w:val="00C21411"/>
    <w:rsid w:val="00C21E1A"/>
    <w:rsid w:val="00C21FC3"/>
    <w:rsid w:val="00C2239A"/>
    <w:rsid w:val="00C22AE4"/>
    <w:rsid w:val="00C242C3"/>
    <w:rsid w:val="00C24C05"/>
    <w:rsid w:val="00C24D18"/>
    <w:rsid w:val="00C24D2F"/>
    <w:rsid w:val="00C252FC"/>
    <w:rsid w:val="00C25E03"/>
    <w:rsid w:val="00C26222"/>
    <w:rsid w:val="00C265D2"/>
    <w:rsid w:val="00C2796A"/>
    <w:rsid w:val="00C30061"/>
    <w:rsid w:val="00C306A9"/>
    <w:rsid w:val="00C31283"/>
    <w:rsid w:val="00C31DDB"/>
    <w:rsid w:val="00C31E89"/>
    <w:rsid w:val="00C324E3"/>
    <w:rsid w:val="00C330C2"/>
    <w:rsid w:val="00C33C35"/>
    <w:rsid w:val="00C33C48"/>
    <w:rsid w:val="00C340E5"/>
    <w:rsid w:val="00C3410E"/>
    <w:rsid w:val="00C34590"/>
    <w:rsid w:val="00C3565F"/>
    <w:rsid w:val="00C35AA7"/>
    <w:rsid w:val="00C36765"/>
    <w:rsid w:val="00C36D31"/>
    <w:rsid w:val="00C370E0"/>
    <w:rsid w:val="00C3711F"/>
    <w:rsid w:val="00C404C3"/>
    <w:rsid w:val="00C4058E"/>
    <w:rsid w:val="00C406BE"/>
    <w:rsid w:val="00C41760"/>
    <w:rsid w:val="00C41F80"/>
    <w:rsid w:val="00C421B5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BB9"/>
    <w:rsid w:val="00C50C7D"/>
    <w:rsid w:val="00C50D61"/>
    <w:rsid w:val="00C514A6"/>
    <w:rsid w:val="00C521B3"/>
    <w:rsid w:val="00C533BA"/>
    <w:rsid w:val="00C54BA7"/>
    <w:rsid w:val="00C54E4C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29B1"/>
    <w:rsid w:val="00C62CD8"/>
    <w:rsid w:val="00C63557"/>
    <w:rsid w:val="00C635A5"/>
    <w:rsid w:val="00C6434E"/>
    <w:rsid w:val="00C6481F"/>
    <w:rsid w:val="00C649BD"/>
    <w:rsid w:val="00C655D1"/>
    <w:rsid w:val="00C657A7"/>
    <w:rsid w:val="00C65891"/>
    <w:rsid w:val="00C6650A"/>
    <w:rsid w:val="00C6695F"/>
    <w:rsid w:val="00C66AC9"/>
    <w:rsid w:val="00C67512"/>
    <w:rsid w:val="00C70820"/>
    <w:rsid w:val="00C70AF6"/>
    <w:rsid w:val="00C724CD"/>
    <w:rsid w:val="00C724D3"/>
    <w:rsid w:val="00C72951"/>
    <w:rsid w:val="00C72BAC"/>
    <w:rsid w:val="00C73D98"/>
    <w:rsid w:val="00C76513"/>
    <w:rsid w:val="00C76F38"/>
    <w:rsid w:val="00C76FEE"/>
    <w:rsid w:val="00C77D84"/>
    <w:rsid w:val="00C77DD9"/>
    <w:rsid w:val="00C8106F"/>
    <w:rsid w:val="00C810D1"/>
    <w:rsid w:val="00C810D9"/>
    <w:rsid w:val="00C839B5"/>
    <w:rsid w:val="00C83BE6"/>
    <w:rsid w:val="00C8410C"/>
    <w:rsid w:val="00C85314"/>
    <w:rsid w:val="00C85354"/>
    <w:rsid w:val="00C86A1F"/>
    <w:rsid w:val="00C86ABA"/>
    <w:rsid w:val="00C8729B"/>
    <w:rsid w:val="00C87F4E"/>
    <w:rsid w:val="00C90CDF"/>
    <w:rsid w:val="00C91701"/>
    <w:rsid w:val="00C92FC8"/>
    <w:rsid w:val="00C938CB"/>
    <w:rsid w:val="00C941AE"/>
    <w:rsid w:val="00C941CD"/>
    <w:rsid w:val="00C943F3"/>
    <w:rsid w:val="00C94B48"/>
    <w:rsid w:val="00C9520B"/>
    <w:rsid w:val="00C95AA3"/>
    <w:rsid w:val="00C962A0"/>
    <w:rsid w:val="00C97E36"/>
    <w:rsid w:val="00CA0172"/>
    <w:rsid w:val="00CA03E1"/>
    <w:rsid w:val="00CA0461"/>
    <w:rsid w:val="00CA08C6"/>
    <w:rsid w:val="00CA0A77"/>
    <w:rsid w:val="00CA0BAE"/>
    <w:rsid w:val="00CA1B22"/>
    <w:rsid w:val="00CA24B7"/>
    <w:rsid w:val="00CA2729"/>
    <w:rsid w:val="00CA2A74"/>
    <w:rsid w:val="00CA2EAB"/>
    <w:rsid w:val="00CA3057"/>
    <w:rsid w:val="00CA45F8"/>
    <w:rsid w:val="00CA488C"/>
    <w:rsid w:val="00CA4AA7"/>
    <w:rsid w:val="00CA5129"/>
    <w:rsid w:val="00CA52B0"/>
    <w:rsid w:val="00CA58E5"/>
    <w:rsid w:val="00CA5F6B"/>
    <w:rsid w:val="00CA74CE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5D49"/>
    <w:rsid w:val="00CB5F7C"/>
    <w:rsid w:val="00CB6875"/>
    <w:rsid w:val="00CB69BC"/>
    <w:rsid w:val="00CB6DA7"/>
    <w:rsid w:val="00CB7775"/>
    <w:rsid w:val="00CB78F9"/>
    <w:rsid w:val="00CB78FA"/>
    <w:rsid w:val="00CB7969"/>
    <w:rsid w:val="00CB7E4C"/>
    <w:rsid w:val="00CB7E99"/>
    <w:rsid w:val="00CC07FF"/>
    <w:rsid w:val="00CC0A25"/>
    <w:rsid w:val="00CC0A3D"/>
    <w:rsid w:val="00CC0A54"/>
    <w:rsid w:val="00CC0F14"/>
    <w:rsid w:val="00CC19B8"/>
    <w:rsid w:val="00CC1A02"/>
    <w:rsid w:val="00CC1A16"/>
    <w:rsid w:val="00CC1A30"/>
    <w:rsid w:val="00CC25B4"/>
    <w:rsid w:val="00CC2664"/>
    <w:rsid w:val="00CC2A01"/>
    <w:rsid w:val="00CC30B6"/>
    <w:rsid w:val="00CC315D"/>
    <w:rsid w:val="00CC3165"/>
    <w:rsid w:val="00CC3768"/>
    <w:rsid w:val="00CC46CC"/>
    <w:rsid w:val="00CC4DE6"/>
    <w:rsid w:val="00CC537A"/>
    <w:rsid w:val="00CC5482"/>
    <w:rsid w:val="00CC5F88"/>
    <w:rsid w:val="00CC62AE"/>
    <w:rsid w:val="00CC63D8"/>
    <w:rsid w:val="00CC68E4"/>
    <w:rsid w:val="00CC69C8"/>
    <w:rsid w:val="00CC6ECA"/>
    <w:rsid w:val="00CC7204"/>
    <w:rsid w:val="00CC7512"/>
    <w:rsid w:val="00CC77A2"/>
    <w:rsid w:val="00CC78BB"/>
    <w:rsid w:val="00CC79B8"/>
    <w:rsid w:val="00CD03B2"/>
    <w:rsid w:val="00CD08DA"/>
    <w:rsid w:val="00CD0FC1"/>
    <w:rsid w:val="00CD190C"/>
    <w:rsid w:val="00CD1DA6"/>
    <w:rsid w:val="00CD307E"/>
    <w:rsid w:val="00CD31C7"/>
    <w:rsid w:val="00CD363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1718"/>
    <w:rsid w:val="00CE1776"/>
    <w:rsid w:val="00CE1D3A"/>
    <w:rsid w:val="00CE28D2"/>
    <w:rsid w:val="00CE45BB"/>
    <w:rsid w:val="00CE4C51"/>
    <w:rsid w:val="00CE4E5B"/>
    <w:rsid w:val="00CE4FFD"/>
    <w:rsid w:val="00CE583B"/>
    <w:rsid w:val="00CE597A"/>
    <w:rsid w:val="00CE6191"/>
    <w:rsid w:val="00CE656F"/>
    <w:rsid w:val="00CE6C4E"/>
    <w:rsid w:val="00CE717B"/>
    <w:rsid w:val="00CE7199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5249"/>
    <w:rsid w:val="00CF528E"/>
    <w:rsid w:val="00CF6747"/>
    <w:rsid w:val="00CF7287"/>
    <w:rsid w:val="00D0036C"/>
    <w:rsid w:val="00D013B2"/>
    <w:rsid w:val="00D01778"/>
    <w:rsid w:val="00D01A8D"/>
    <w:rsid w:val="00D020A2"/>
    <w:rsid w:val="00D03A00"/>
    <w:rsid w:val="00D03D00"/>
    <w:rsid w:val="00D04746"/>
    <w:rsid w:val="00D049ED"/>
    <w:rsid w:val="00D05C30"/>
    <w:rsid w:val="00D0638C"/>
    <w:rsid w:val="00D06D47"/>
    <w:rsid w:val="00D07BC1"/>
    <w:rsid w:val="00D10052"/>
    <w:rsid w:val="00D10BA2"/>
    <w:rsid w:val="00D10DE3"/>
    <w:rsid w:val="00D11359"/>
    <w:rsid w:val="00D114F4"/>
    <w:rsid w:val="00D12E3B"/>
    <w:rsid w:val="00D14165"/>
    <w:rsid w:val="00D14531"/>
    <w:rsid w:val="00D14955"/>
    <w:rsid w:val="00D14C65"/>
    <w:rsid w:val="00D14EFD"/>
    <w:rsid w:val="00D15132"/>
    <w:rsid w:val="00D15F59"/>
    <w:rsid w:val="00D16A3D"/>
    <w:rsid w:val="00D17564"/>
    <w:rsid w:val="00D17584"/>
    <w:rsid w:val="00D17C60"/>
    <w:rsid w:val="00D17D0B"/>
    <w:rsid w:val="00D201AE"/>
    <w:rsid w:val="00D22472"/>
    <w:rsid w:val="00D2265C"/>
    <w:rsid w:val="00D22DC2"/>
    <w:rsid w:val="00D22F89"/>
    <w:rsid w:val="00D2333E"/>
    <w:rsid w:val="00D23906"/>
    <w:rsid w:val="00D23ED3"/>
    <w:rsid w:val="00D242C6"/>
    <w:rsid w:val="00D248AB"/>
    <w:rsid w:val="00D24DC3"/>
    <w:rsid w:val="00D25B46"/>
    <w:rsid w:val="00D262D8"/>
    <w:rsid w:val="00D26667"/>
    <w:rsid w:val="00D27116"/>
    <w:rsid w:val="00D27B9B"/>
    <w:rsid w:val="00D309FF"/>
    <w:rsid w:val="00D30CF6"/>
    <w:rsid w:val="00D30FA8"/>
    <w:rsid w:val="00D31054"/>
    <w:rsid w:val="00D3188C"/>
    <w:rsid w:val="00D32CC3"/>
    <w:rsid w:val="00D33201"/>
    <w:rsid w:val="00D33290"/>
    <w:rsid w:val="00D33334"/>
    <w:rsid w:val="00D33870"/>
    <w:rsid w:val="00D33F80"/>
    <w:rsid w:val="00D35AF1"/>
    <w:rsid w:val="00D35B01"/>
    <w:rsid w:val="00D35F9B"/>
    <w:rsid w:val="00D367AD"/>
    <w:rsid w:val="00D36B69"/>
    <w:rsid w:val="00D37065"/>
    <w:rsid w:val="00D37601"/>
    <w:rsid w:val="00D406AA"/>
    <w:rsid w:val="00D408DD"/>
    <w:rsid w:val="00D40955"/>
    <w:rsid w:val="00D414CE"/>
    <w:rsid w:val="00D41642"/>
    <w:rsid w:val="00D416A5"/>
    <w:rsid w:val="00D439EC"/>
    <w:rsid w:val="00D45D72"/>
    <w:rsid w:val="00D462A6"/>
    <w:rsid w:val="00D47F99"/>
    <w:rsid w:val="00D50954"/>
    <w:rsid w:val="00D50B70"/>
    <w:rsid w:val="00D50EED"/>
    <w:rsid w:val="00D520E4"/>
    <w:rsid w:val="00D525EE"/>
    <w:rsid w:val="00D52B77"/>
    <w:rsid w:val="00D52DE1"/>
    <w:rsid w:val="00D531A6"/>
    <w:rsid w:val="00D5326A"/>
    <w:rsid w:val="00D5388D"/>
    <w:rsid w:val="00D53A38"/>
    <w:rsid w:val="00D542F8"/>
    <w:rsid w:val="00D554CC"/>
    <w:rsid w:val="00D55EA5"/>
    <w:rsid w:val="00D56341"/>
    <w:rsid w:val="00D56575"/>
    <w:rsid w:val="00D575DD"/>
    <w:rsid w:val="00D57940"/>
    <w:rsid w:val="00D57B6A"/>
    <w:rsid w:val="00D57DFA"/>
    <w:rsid w:val="00D60144"/>
    <w:rsid w:val="00D601F1"/>
    <w:rsid w:val="00D617B8"/>
    <w:rsid w:val="00D618CD"/>
    <w:rsid w:val="00D62E18"/>
    <w:rsid w:val="00D6519F"/>
    <w:rsid w:val="00D658DA"/>
    <w:rsid w:val="00D6680F"/>
    <w:rsid w:val="00D66811"/>
    <w:rsid w:val="00D67295"/>
    <w:rsid w:val="00D67C2E"/>
    <w:rsid w:val="00D67DA6"/>
    <w:rsid w:val="00D67FCF"/>
    <w:rsid w:val="00D709CE"/>
    <w:rsid w:val="00D70D3F"/>
    <w:rsid w:val="00D71D51"/>
    <w:rsid w:val="00D71F73"/>
    <w:rsid w:val="00D72C9D"/>
    <w:rsid w:val="00D73838"/>
    <w:rsid w:val="00D73B58"/>
    <w:rsid w:val="00D744E4"/>
    <w:rsid w:val="00D7489A"/>
    <w:rsid w:val="00D756CF"/>
    <w:rsid w:val="00D757D2"/>
    <w:rsid w:val="00D75DAD"/>
    <w:rsid w:val="00D760BE"/>
    <w:rsid w:val="00D803D0"/>
    <w:rsid w:val="00D80786"/>
    <w:rsid w:val="00D808D7"/>
    <w:rsid w:val="00D80945"/>
    <w:rsid w:val="00D80A5E"/>
    <w:rsid w:val="00D80D16"/>
    <w:rsid w:val="00D815EA"/>
    <w:rsid w:val="00D81714"/>
    <w:rsid w:val="00D819FD"/>
    <w:rsid w:val="00D81CAB"/>
    <w:rsid w:val="00D829FC"/>
    <w:rsid w:val="00D82C78"/>
    <w:rsid w:val="00D84665"/>
    <w:rsid w:val="00D84AC0"/>
    <w:rsid w:val="00D84E4F"/>
    <w:rsid w:val="00D84F2E"/>
    <w:rsid w:val="00D850DB"/>
    <w:rsid w:val="00D853E8"/>
    <w:rsid w:val="00D85475"/>
    <w:rsid w:val="00D8576F"/>
    <w:rsid w:val="00D85A60"/>
    <w:rsid w:val="00D85CFC"/>
    <w:rsid w:val="00D8677F"/>
    <w:rsid w:val="00D86D8E"/>
    <w:rsid w:val="00D8722F"/>
    <w:rsid w:val="00D91193"/>
    <w:rsid w:val="00D9181E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558"/>
    <w:rsid w:val="00DA1E46"/>
    <w:rsid w:val="00DA1EF7"/>
    <w:rsid w:val="00DA20DA"/>
    <w:rsid w:val="00DA2606"/>
    <w:rsid w:val="00DA3A86"/>
    <w:rsid w:val="00DA4C1B"/>
    <w:rsid w:val="00DA5115"/>
    <w:rsid w:val="00DA6A7A"/>
    <w:rsid w:val="00DA6D12"/>
    <w:rsid w:val="00DB22A6"/>
    <w:rsid w:val="00DB2AA8"/>
    <w:rsid w:val="00DB3A4F"/>
    <w:rsid w:val="00DB4167"/>
    <w:rsid w:val="00DB459E"/>
    <w:rsid w:val="00DB47B5"/>
    <w:rsid w:val="00DB57C8"/>
    <w:rsid w:val="00DB5E40"/>
    <w:rsid w:val="00DB7121"/>
    <w:rsid w:val="00DB7E82"/>
    <w:rsid w:val="00DC0829"/>
    <w:rsid w:val="00DC1270"/>
    <w:rsid w:val="00DC12F5"/>
    <w:rsid w:val="00DC1E43"/>
    <w:rsid w:val="00DC2500"/>
    <w:rsid w:val="00DC3270"/>
    <w:rsid w:val="00DC38E7"/>
    <w:rsid w:val="00DC49CD"/>
    <w:rsid w:val="00DC4F53"/>
    <w:rsid w:val="00DC4F72"/>
    <w:rsid w:val="00DC592C"/>
    <w:rsid w:val="00DC6D7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D6394"/>
    <w:rsid w:val="00DE01CD"/>
    <w:rsid w:val="00DE037D"/>
    <w:rsid w:val="00DE0A8A"/>
    <w:rsid w:val="00DE111D"/>
    <w:rsid w:val="00DE1619"/>
    <w:rsid w:val="00DE1B87"/>
    <w:rsid w:val="00DE2883"/>
    <w:rsid w:val="00DE2B75"/>
    <w:rsid w:val="00DE3160"/>
    <w:rsid w:val="00DE31F0"/>
    <w:rsid w:val="00DE38E7"/>
    <w:rsid w:val="00DE3D1C"/>
    <w:rsid w:val="00DE3ECE"/>
    <w:rsid w:val="00DE45D9"/>
    <w:rsid w:val="00DE4E12"/>
    <w:rsid w:val="00DE5174"/>
    <w:rsid w:val="00DE58F6"/>
    <w:rsid w:val="00DE5EA4"/>
    <w:rsid w:val="00DE701B"/>
    <w:rsid w:val="00DF063B"/>
    <w:rsid w:val="00DF1371"/>
    <w:rsid w:val="00DF1D58"/>
    <w:rsid w:val="00DF2286"/>
    <w:rsid w:val="00DF2E23"/>
    <w:rsid w:val="00DF377A"/>
    <w:rsid w:val="00DF517A"/>
    <w:rsid w:val="00DF5CB4"/>
    <w:rsid w:val="00DF64BA"/>
    <w:rsid w:val="00DF654F"/>
    <w:rsid w:val="00DF6983"/>
    <w:rsid w:val="00DF6BAC"/>
    <w:rsid w:val="00E0031D"/>
    <w:rsid w:val="00E00486"/>
    <w:rsid w:val="00E00E5B"/>
    <w:rsid w:val="00E015B6"/>
    <w:rsid w:val="00E015C5"/>
    <w:rsid w:val="00E01C41"/>
    <w:rsid w:val="00E01D02"/>
    <w:rsid w:val="00E0227D"/>
    <w:rsid w:val="00E02ED7"/>
    <w:rsid w:val="00E03943"/>
    <w:rsid w:val="00E046EA"/>
    <w:rsid w:val="00E04B84"/>
    <w:rsid w:val="00E052B1"/>
    <w:rsid w:val="00E06466"/>
    <w:rsid w:val="00E06835"/>
    <w:rsid w:val="00E06FDA"/>
    <w:rsid w:val="00E104CF"/>
    <w:rsid w:val="00E105C2"/>
    <w:rsid w:val="00E10ED7"/>
    <w:rsid w:val="00E11A49"/>
    <w:rsid w:val="00E12067"/>
    <w:rsid w:val="00E13161"/>
    <w:rsid w:val="00E13326"/>
    <w:rsid w:val="00E14EA9"/>
    <w:rsid w:val="00E1538B"/>
    <w:rsid w:val="00E1552D"/>
    <w:rsid w:val="00E156FF"/>
    <w:rsid w:val="00E1604E"/>
    <w:rsid w:val="00E160A5"/>
    <w:rsid w:val="00E16C21"/>
    <w:rsid w:val="00E16FC8"/>
    <w:rsid w:val="00E17026"/>
    <w:rsid w:val="00E1713D"/>
    <w:rsid w:val="00E17FC0"/>
    <w:rsid w:val="00E17FF5"/>
    <w:rsid w:val="00E20A43"/>
    <w:rsid w:val="00E21D21"/>
    <w:rsid w:val="00E228D7"/>
    <w:rsid w:val="00E22EDE"/>
    <w:rsid w:val="00E23898"/>
    <w:rsid w:val="00E242CA"/>
    <w:rsid w:val="00E25F3B"/>
    <w:rsid w:val="00E26CE1"/>
    <w:rsid w:val="00E26E48"/>
    <w:rsid w:val="00E272B2"/>
    <w:rsid w:val="00E2763F"/>
    <w:rsid w:val="00E27D56"/>
    <w:rsid w:val="00E301FB"/>
    <w:rsid w:val="00E30471"/>
    <w:rsid w:val="00E30668"/>
    <w:rsid w:val="00E30973"/>
    <w:rsid w:val="00E30B29"/>
    <w:rsid w:val="00E31273"/>
    <w:rsid w:val="00E3199D"/>
    <w:rsid w:val="00E319F1"/>
    <w:rsid w:val="00E323B8"/>
    <w:rsid w:val="00E3287E"/>
    <w:rsid w:val="00E32E83"/>
    <w:rsid w:val="00E33CD2"/>
    <w:rsid w:val="00E33CF2"/>
    <w:rsid w:val="00E33F7A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25F5"/>
    <w:rsid w:val="00E42B77"/>
    <w:rsid w:val="00E42E51"/>
    <w:rsid w:val="00E4372B"/>
    <w:rsid w:val="00E43D2E"/>
    <w:rsid w:val="00E4485C"/>
    <w:rsid w:val="00E45C7E"/>
    <w:rsid w:val="00E45E8B"/>
    <w:rsid w:val="00E4627B"/>
    <w:rsid w:val="00E52204"/>
    <w:rsid w:val="00E52CD5"/>
    <w:rsid w:val="00E531EB"/>
    <w:rsid w:val="00E53522"/>
    <w:rsid w:val="00E53A75"/>
    <w:rsid w:val="00E53A9D"/>
    <w:rsid w:val="00E53B33"/>
    <w:rsid w:val="00E53DC9"/>
    <w:rsid w:val="00E53EA8"/>
    <w:rsid w:val="00E54035"/>
    <w:rsid w:val="00E54874"/>
    <w:rsid w:val="00E54B6F"/>
    <w:rsid w:val="00E55802"/>
    <w:rsid w:val="00E55ACA"/>
    <w:rsid w:val="00E55CDE"/>
    <w:rsid w:val="00E5693B"/>
    <w:rsid w:val="00E573F5"/>
    <w:rsid w:val="00E577DE"/>
    <w:rsid w:val="00E5783A"/>
    <w:rsid w:val="00E57B74"/>
    <w:rsid w:val="00E6053F"/>
    <w:rsid w:val="00E61035"/>
    <w:rsid w:val="00E62078"/>
    <w:rsid w:val="00E62278"/>
    <w:rsid w:val="00E624F1"/>
    <w:rsid w:val="00E626F4"/>
    <w:rsid w:val="00E63007"/>
    <w:rsid w:val="00E6499F"/>
    <w:rsid w:val="00E65234"/>
    <w:rsid w:val="00E65BC6"/>
    <w:rsid w:val="00E66053"/>
    <w:rsid w:val="00E661FF"/>
    <w:rsid w:val="00E6667D"/>
    <w:rsid w:val="00E702B9"/>
    <w:rsid w:val="00E702DD"/>
    <w:rsid w:val="00E70F35"/>
    <w:rsid w:val="00E718F3"/>
    <w:rsid w:val="00E726EB"/>
    <w:rsid w:val="00E7292D"/>
    <w:rsid w:val="00E729BF"/>
    <w:rsid w:val="00E72CF1"/>
    <w:rsid w:val="00E73EE2"/>
    <w:rsid w:val="00E740CF"/>
    <w:rsid w:val="00E74128"/>
    <w:rsid w:val="00E74854"/>
    <w:rsid w:val="00E74A56"/>
    <w:rsid w:val="00E757A3"/>
    <w:rsid w:val="00E7595F"/>
    <w:rsid w:val="00E75EEE"/>
    <w:rsid w:val="00E773C1"/>
    <w:rsid w:val="00E77617"/>
    <w:rsid w:val="00E803ED"/>
    <w:rsid w:val="00E80B52"/>
    <w:rsid w:val="00E81132"/>
    <w:rsid w:val="00E821A1"/>
    <w:rsid w:val="00E824C3"/>
    <w:rsid w:val="00E82840"/>
    <w:rsid w:val="00E83292"/>
    <w:rsid w:val="00E8398A"/>
    <w:rsid w:val="00E840B3"/>
    <w:rsid w:val="00E8413F"/>
    <w:rsid w:val="00E84D10"/>
    <w:rsid w:val="00E8629F"/>
    <w:rsid w:val="00E8668A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74E"/>
    <w:rsid w:val="00E93A46"/>
    <w:rsid w:val="00E9403F"/>
    <w:rsid w:val="00E94E60"/>
    <w:rsid w:val="00E94F54"/>
    <w:rsid w:val="00E951E9"/>
    <w:rsid w:val="00E95285"/>
    <w:rsid w:val="00E95308"/>
    <w:rsid w:val="00E95776"/>
    <w:rsid w:val="00E96291"/>
    <w:rsid w:val="00E971C2"/>
    <w:rsid w:val="00E97424"/>
    <w:rsid w:val="00E97AD5"/>
    <w:rsid w:val="00EA0641"/>
    <w:rsid w:val="00EA0C65"/>
    <w:rsid w:val="00EA0D09"/>
    <w:rsid w:val="00EA0E3A"/>
    <w:rsid w:val="00EA1111"/>
    <w:rsid w:val="00EA15AB"/>
    <w:rsid w:val="00EA21D5"/>
    <w:rsid w:val="00EA270B"/>
    <w:rsid w:val="00EA2DB1"/>
    <w:rsid w:val="00EA3B4F"/>
    <w:rsid w:val="00EA3C24"/>
    <w:rsid w:val="00EA40FA"/>
    <w:rsid w:val="00EA42B0"/>
    <w:rsid w:val="00EA42E1"/>
    <w:rsid w:val="00EA4380"/>
    <w:rsid w:val="00EA4741"/>
    <w:rsid w:val="00EA49C2"/>
    <w:rsid w:val="00EA5264"/>
    <w:rsid w:val="00EA550D"/>
    <w:rsid w:val="00EA59BD"/>
    <w:rsid w:val="00EA5FF0"/>
    <w:rsid w:val="00EA6389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7BA"/>
    <w:rsid w:val="00EB79F1"/>
    <w:rsid w:val="00EB7B5A"/>
    <w:rsid w:val="00EC015F"/>
    <w:rsid w:val="00EC0A26"/>
    <w:rsid w:val="00EC16C5"/>
    <w:rsid w:val="00EC2046"/>
    <w:rsid w:val="00EC2FB5"/>
    <w:rsid w:val="00EC322D"/>
    <w:rsid w:val="00EC3480"/>
    <w:rsid w:val="00EC3A2E"/>
    <w:rsid w:val="00EC4309"/>
    <w:rsid w:val="00EC43E6"/>
    <w:rsid w:val="00EC529A"/>
    <w:rsid w:val="00EC53A9"/>
    <w:rsid w:val="00EC65E0"/>
    <w:rsid w:val="00EC77FC"/>
    <w:rsid w:val="00ED0AB7"/>
    <w:rsid w:val="00ED12E6"/>
    <w:rsid w:val="00ED2197"/>
    <w:rsid w:val="00ED225A"/>
    <w:rsid w:val="00ED225E"/>
    <w:rsid w:val="00ED230E"/>
    <w:rsid w:val="00ED2C81"/>
    <w:rsid w:val="00ED3067"/>
    <w:rsid w:val="00ED378A"/>
    <w:rsid w:val="00ED383A"/>
    <w:rsid w:val="00ED3F40"/>
    <w:rsid w:val="00ED4E42"/>
    <w:rsid w:val="00ED4F23"/>
    <w:rsid w:val="00ED6983"/>
    <w:rsid w:val="00ED6DFF"/>
    <w:rsid w:val="00ED7E83"/>
    <w:rsid w:val="00ED7F3A"/>
    <w:rsid w:val="00ED7FA2"/>
    <w:rsid w:val="00EE052D"/>
    <w:rsid w:val="00EE06C1"/>
    <w:rsid w:val="00EE06D5"/>
    <w:rsid w:val="00EE1080"/>
    <w:rsid w:val="00EE10B9"/>
    <w:rsid w:val="00EE116A"/>
    <w:rsid w:val="00EE1357"/>
    <w:rsid w:val="00EE1944"/>
    <w:rsid w:val="00EE22E5"/>
    <w:rsid w:val="00EE260A"/>
    <w:rsid w:val="00EE2EA6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3EA9"/>
    <w:rsid w:val="00EF4136"/>
    <w:rsid w:val="00EF4C88"/>
    <w:rsid w:val="00EF5556"/>
    <w:rsid w:val="00EF55EB"/>
    <w:rsid w:val="00EF59FF"/>
    <w:rsid w:val="00EF5DF0"/>
    <w:rsid w:val="00EF67AA"/>
    <w:rsid w:val="00EF6BC7"/>
    <w:rsid w:val="00EF73CC"/>
    <w:rsid w:val="00EF771A"/>
    <w:rsid w:val="00F00DCC"/>
    <w:rsid w:val="00F0156F"/>
    <w:rsid w:val="00F01ACC"/>
    <w:rsid w:val="00F0276C"/>
    <w:rsid w:val="00F0292C"/>
    <w:rsid w:val="00F02CDE"/>
    <w:rsid w:val="00F02E77"/>
    <w:rsid w:val="00F02E98"/>
    <w:rsid w:val="00F04081"/>
    <w:rsid w:val="00F04A6A"/>
    <w:rsid w:val="00F05AC8"/>
    <w:rsid w:val="00F05C38"/>
    <w:rsid w:val="00F07040"/>
    <w:rsid w:val="00F07167"/>
    <w:rsid w:val="00F072D8"/>
    <w:rsid w:val="00F07CE0"/>
    <w:rsid w:val="00F103BF"/>
    <w:rsid w:val="00F10498"/>
    <w:rsid w:val="00F113EC"/>
    <w:rsid w:val="00F115F5"/>
    <w:rsid w:val="00F128D9"/>
    <w:rsid w:val="00F13D00"/>
    <w:rsid w:val="00F13D05"/>
    <w:rsid w:val="00F162CC"/>
    <w:rsid w:val="00F1679D"/>
    <w:rsid w:val="00F1682C"/>
    <w:rsid w:val="00F1702B"/>
    <w:rsid w:val="00F200A7"/>
    <w:rsid w:val="00F204CF"/>
    <w:rsid w:val="00F20B91"/>
    <w:rsid w:val="00F21139"/>
    <w:rsid w:val="00F214F9"/>
    <w:rsid w:val="00F21981"/>
    <w:rsid w:val="00F22810"/>
    <w:rsid w:val="00F23980"/>
    <w:rsid w:val="00F23AFC"/>
    <w:rsid w:val="00F23BE6"/>
    <w:rsid w:val="00F24227"/>
    <w:rsid w:val="00F24983"/>
    <w:rsid w:val="00F24B8B"/>
    <w:rsid w:val="00F24C55"/>
    <w:rsid w:val="00F255CB"/>
    <w:rsid w:val="00F25988"/>
    <w:rsid w:val="00F25BF6"/>
    <w:rsid w:val="00F25D0F"/>
    <w:rsid w:val="00F26226"/>
    <w:rsid w:val="00F26C62"/>
    <w:rsid w:val="00F30A26"/>
    <w:rsid w:val="00F30CCC"/>
    <w:rsid w:val="00F30D2E"/>
    <w:rsid w:val="00F311B4"/>
    <w:rsid w:val="00F3326F"/>
    <w:rsid w:val="00F335E2"/>
    <w:rsid w:val="00F3363A"/>
    <w:rsid w:val="00F33AD5"/>
    <w:rsid w:val="00F34765"/>
    <w:rsid w:val="00F348CB"/>
    <w:rsid w:val="00F34AF0"/>
    <w:rsid w:val="00F34BDE"/>
    <w:rsid w:val="00F35516"/>
    <w:rsid w:val="00F35790"/>
    <w:rsid w:val="00F3593A"/>
    <w:rsid w:val="00F35C77"/>
    <w:rsid w:val="00F371C1"/>
    <w:rsid w:val="00F373EC"/>
    <w:rsid w:val="00F37515"/>
    <w:rsid w:val="00F37877"/>
    <w:rsid w:val="00F37BEC"/>
    <w:rsid w:val="00F37FB2"/>
    <w:rsid w:val="00F40729"/>
    <w:rsid w:val="00F410D7"/>
    <w:rsid w:val="00F4136D"/>
    <w:rsid w:val="00F41478"/>
    <w:rsid w:val="00F41638"/>
    <w:rsid w:val="00F4212E"/>
    <w:rsid w:val="00F42C20"/>
    <w:rsid w:val="00F42EB3"/>
    <w:rsid w:val="00F42F3E"/>
    <w:rsid w:val="00F42FC5"/>
    <w:rsid w:val="00F434DA"/>
    <w:rsid w:val="00F43608"/>
    <w:rsid w:val="00F43E34"/>
    <w:rsid w:val="00F44757"/>
    <w:rsid w:val="00F44A65"/>
    <w:rsid w:val="00F45358"/>
    <w:rsid w:val="00F46155"/>
    <w:rsid w:val="00F468EC"/>
    <w:rsid w:val="00F47999"/>
    <w:rsid w:val="00F51971"/>
    <w:rsid w:val="00F53053"/>
    <w:rsid w:val="00F53627"/>
    <w:rsid w:val="00F53CB1"/>
    <w:rsid w:val="00F53EEC"/>
    <w:rsid w:val="00F53FE2"/>
    <w:rsid w:val="00F54B15"/>
    <w:rsid w:val="00F553E9"/>
    <w:rsid w:val="00F55969"/>
    <w:rsid w:val="00F55C58"/>
    <w:rsid w:val="00F55DBE"/>
    <w:rsid w:val="00F56BA1"/>
    <w:rsid w:val="00F56BAD"/>
    <w:rsid w:val="00F575FF"/>
    <w:rsid w:val="00F5768E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5D99"/>
    <w:rsid w:val="00F66B3E"/>
    <w:rsid w:val="00F66E75"/>
    <w:rsid w:val="00F67AE0"/>
    <w:rsid w:val="00F67DA0"/>
    <w:rsid w:val="00F70548"/>
    <w:rsid w:val="00F70F2A"/>
    <w:rsid w:val="00F71B83"/>
    <w:rsid w:val="00F723F6"/>
    <w:rsid w:val="00F72688"/>
    <w:rsid w:val="00F72C9A"/>
    <w:rsid w:val="00F73479"/>
    <w:rsid w:val="00F73ADF"/>
    <w:rsid w:val="00F74E92"/>
    <w:rsid w:val="00F75108"/>
    <w:rsid w:val="00F7554B"/>
    <w:rsid w:val="00F76187"/>
    <w:rsid w:val="00F771F8"/>
    <w:rsid w:val="00F776D0"/>
    <w:rsid w:val="00F77950"/>
    <w:rsid w:val="00F77EB0"/>
    <w:rsid w:val="00F8000C"/>
    <w:rsid w:val="00F8078F"/>
    <w:rsid w:val="00F80834"/>
    <w:rsid w:val="00F80B4D"/>
    <w:rsid w:val="00F81446"/>
    <w:rsid w:val="00F814BF"/>
    <w:rsid w:val="00F81B07"/>
    <w:rsid w:val="00F82DA6"/>
    <w:rsid w:val="00F8345E"/>
    <w:rsid w:val="00F83925"/>
    <w:rsid w:val="00F85132"/>
    <w:rsid w:val="00F86217"/>
    <w:rsid w:val="00F86B1F"/>
    <w:rsid w:val="00F86B32"/>
    <w:rsid w:val="00F8723E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6CFB"/>
    <w:rsid w:val="00F97D99"/>
    <w:rsid w:val="00FA0131"/>
    <w:rsid w:val="00FA132C"/>
    <w:rsid w:val="00FA16A3"/>
    <w:rsid w:val="00FA1738"/>
    <w:rsid w:val="00FA1AE7"/>
    <w:rsid w:val="00FA32D9"/>
    <w:rsid w:val="00FA3313"/>
    <w:rsid w:val="00FA4718"/>
    <w:rsid w:val="00FA5848"/>
    <w:rsid w:val="00FA5A26"/>
    <w:rsid w:val="00FA5E88"/>
    <w:rsid w:val="00FA6899"/>
    <w:rsid w:val="00FA6981"/>
    <w:rsid w:val="00FA6A55"/>
    <w:rsid w:val="00FA7DBB"/>
    <w:rsid w:val="00FA7F3D"/>
    <w:rsid w:val="00FB0D91"/>
    <w:rsid w:val="00FB22F3"/>
    <w:rsid w:val="00FB23B3"/>
    <w:rsid w:val="00FB30DD"/>
    <w:rsid w:val="00FB38D8"/>
    <w:rsid w:val="00FB3BFE"/>
    <w:rsid w:val="00FB44EB"/>
    <w:rsid w:val="00FB45D5"/>
    <w:rsid w:val="00FB5E41"/>
    <w:rsid w:val="00FB6430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2E91"/>
    <w:rsid w:val="00FC3B54"/>
    <w:rsid w:val="00FC3ECF"/>
    <w:rsid w:val="00FC41BB"/>
    <w:rsid w:val="00FC4300"/>
    <w:rsid w:val="00FC45F4"/>
    <w:rsid w:val="00FC48E6"/>
    <w:rsid w:val="00FC4AD8"/>
    <w:rsid w:val="00FC69B4"/>
    <w:rsid w:val="00FC6AC4"/>
    <w:rsid w:val="00FC7393"/>
    <w:rsid w:val="00FC7A90"/>
    <w:rsid w:val="00FC7CD7"/>
    <w:rsid w:val="00FD03A8"/>
    <w:rsid w:val="00FD0694"/>
    <w:rsid w:val="00FD15A2"/>
    <w:rsid w:val="00FD25BE"/>
    <w:rsid w:val="00FD26B8"/>
    <w:rsid w:val="00FD2769"/>
    <w:rsid w:val="00FD2BF4"/>
    <w:rsid w:val="00FD2C13"/>
    <w:rsid w:val="00FD2E70"/>
    <w:rsid w:val="00FD37A0"/>
    <w:rsid w:val="00FD3DE8"/>
    <w:rsid w:val="00FD43AD"/>
    <w:rsid w:val="00FD44C5"/>
    <w:rsid w:val="00FD45B1"/>
    <w:rsid w:val="00FD4642"/>
    <w:rsid w:val="00FD4966"/>
    <w:rsid w:val="00FD4C10"/>
    <w:rsid w:val="00FD57D5"/>
    <w:rsid w:val="00FD62C9"/>
    <w:rsid w:val="00FD6D71"/>
    <w:rsid w:val="00FD7AA7"/>
    <w:rsid w:val="00FD7B22"/>
    <w:rsid w:val="00FE1157"/>
    <w:rsid w:val="00FE1B02"/>
    <w:rsid w:val="00FE1FD5"/>
    <w:rsid w:val="00FE2624"/>
    <w:rsid w:val="00FE3943"/>
    <w:rsid w:val="00FE3EB2"/>
    <w:rsid w:val="00FE3FA0"/>
    <w:rsid w:val="00FE420A"/>
    <w:rsid w:val="00FE45A8"/>
    <w:rsid w:val="00FE5EA0"/>
    <w:rsid w:val="00FE681D"/>
    <w:rsid w:val="00FE68D8"/>
    <w:rsid w:val="00FE6FF7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B4C"/>
    <w:rsid w:val="00FF2C48"/>
    <w:rsid w:val="00FF2E47"/>
    <w:rsid w:val="00FF2EF1"/>
    <w:rsid w:val="00FF33E5"/>
    <w:rsid w:val="00FF4A42"/>
    <w:rsid w:val="00FF51FB"/>
    <w:rsid w:val="00FF52D4"/>
    <w:rsid w:val="00FF52E6"/>
    <w:rsid w:val="00FF5966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326BF641-86BE-A84B-9E42-8E8C60489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table" w:customStyle="1" w:styleId="TableGrid2">
    <w:name w:val="Table Grid2"/>
    <w:basedOn w:val="TableNormal"/>
    <w:next w:val="TableGrid"/>
    <w:qFormat/>
    <w:rsid w:val="00E33CF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Grid1"/>
    <w:basedOn w:val="TableNormal"/>
    <w:next w:val="TableGrid"/>
    <w:qFormat/>
    <w:rsid w:val="00F0704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644C7E"/>
  </w:style>
  <w:style w:type="character" w:customStyle="1" w:styleId="eop">
    <w:name w:val="eop"/>
    <w:basedOn w:val="DefaultParagraphFont"/>
    <w:rsid w:val="00644C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033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9529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8B01316-5B37-5B48-91CB-224F6D71CA50}">
  <we:reference id="wa200000368" version="1.0.0.0" store="en-US" storeType="OMEX"/>
  <we:alternateReferences>
    <we:reference id="WA200000368" version="1.0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A9FCEF1-AACB-4A48-8976-0A94B9A05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229</TotalTime>
  <Pages>3</Pages>
  <Words>910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5948</CharactersWithSpaces>
  <SharedDoc>false</SharedDoc>
  <HLinks>
    <vt:vector size="18" baseType="variant">
      <vt:variant>
        <vt:i4>1572921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_Toc196485671</vt:lpwstr>
      </vt:variant>
      <vt:variant>
        <vt:i4>1572918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_Toc196485973</vt:lpwstr>
      </vt:variant>
      <vt:variant>
        <vt:i4>1572918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_Toc196485972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Zhou Du</cp:lastModifiedBy>
  <cp:revision>254</cp:revision>
  <cp:lastPrinted>2022-08-18T22:29:00Z</cp:lastPrinted>
  <dcterms:created xsi:type="dcterms:W3CDTF">2025-02-07T10:38:00Z</dcterms:created>
  <dcterms:modified xsi:type="dcterms:W3CDTF">2025-10-03T14:05:00Z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